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398" w:rsidRPr="002D3516" w:rsidRDefault="00E964DC" w:rsidP="002D3516">
      <w:pPr>
        <w:spacing w:after="0"/>
        <w:jc w:val="center"/>
        <w:rPr>
          <w:rFonts w:ascii="Times New Roman" w:hAnsi="Times New Roman" w:cs="Times New Roman"/>
          <w:b/>
          <w:sz w:val="28"/>
          <w:lang w:val="en-US"/>
        </w:rPr>
      </w:pPr>
      <w:r w:rsidRPr="002D3516">
        <w:rPr>
          <w:rFonts w:ascii="Times New Roman" w:hAnsi="Times New Roman" w:cs="Times New Roman"/>
          <w:b/>
          <w:sz w:val="28"/>
          <w:lang w:val="en-US"/>
        </w:rPr>
        <w:t>CHAPTER</w:t>
      </w:r>
      <w:r w:rsidR="00FF4398" w:rsidRPr="002D3516">
        <w:rPr>
          <w:rFonts w:ascii="Times New Roman" w:hAnsi="Times New Roman" w:cs="Times New Roman"/>
          <w:b/>
          <w:sz w:val="28"/>
          <w:lang w:val="en-US"/>
        </w:rPr>
        <w:t xml:space="preserve"> 96</w:t>
      </w:r>
    </w:p>
    <w:p w:rsidR="00FF4398" w:rsidRPr="002D3516" w:rsidRDefault="00E964DC" w:rsidP="002D3516">
      <w:pPr>
        <w:spacing w:after="0"/>
        <w:jc w:val="center"/>
        <w:rPr>
          <w:rFonts w:ascii="Times New Roman" w:hAnsi="Times New Roman" w:cs="Times New Roman"/>
          <w:b/>
          <w:sz w:val="28"/>
          <w:lang w:val="en-US"/>
        </w:rPr>
      </w:pPr>
      <w:r w:rsidRPr="002D3516">
        <w:rPr>
          <w:rFonts w:ascii="Times New Roman" w:hAnsi="Times New Roman" w:cs="Times New Roman"/>
          <w:b/>
          <w:sz w:val="28"/>
          <w:lang w:val="en-US"/>
        </w:rPr>
        <w:t>MISCELLANEOUS MANUFACTURED ARTICLES</w:t>
      </w:r>
    </w:p>
    <w:p w:rsidR="00FF4398" w:rsidRPr="002D3516" w:rsidRDefault="00E964DC" w:rsidP="002D3516">
      <w:pPr>
        <w:spacing w:after="0"/>
        <w:ind w:left="284" w:hanging="284"/>
        <w:jc w:val="both"/>
        <w:rPr>
          <w:rFonts w:ascii="Times New Roman" w:hAnsi="Times New Roman" w:cs="Times New Roman"/>
          <w:b/>
          <w:sz w:val="28"/>
          <w:lang w:val="en-US"/>
        </w:rPr>
      </w:pPr>
      <w:r w:rsidRPr="002D3516">
        <w:rPr>
          <w:rFonts w:ascii="Times New Roman" w:hAnsi="Times New Roman" w:cs="Times New Roman"/>
          <w:b/>
          <w:sz w:val="28"/>
          <w:lang w:val="en-US"/>
        </w:rPr>
        <w:t>Notes</w:t>
      </w:r>
      <w:r w:rsidR="00FF4398" w:rsidRPr="002D3516">
        <w:rPr>
          <w:rFonts w:ascii="Times New Roman" w:hAnsi="Times New Roman" w:cs="Times New Roman"/>
          <w:b/>
          <w:sz w:val="28"/>
          <w:lang w:val="en-US"/>
        </w:rPr>
        <w:t>:</w:t>
      </w:r>
    </w:p>
    <w:p w:rsidR="00E964DC" w:rsidRPr="002D3516" w:rsidRDefault="00FF4398" w:rsidP="002D3516">
      <w:pPr>
        <w:spacing w:after="0"/>
        <w:ind w:left="284" w:hanging="284"/>
        <w:jc w:val="both"/>
        <w:rPr>
          <w:rFonts w:ascii="Times New Roman" w:eastAsia="Times New Roman" w:hAnsi="Times New Roman" w:cs="Times New Roman"/>
          <w:sz w:val="28"/>
          <w:lang w:val="en-US"/>
        </w:rPr>
      </w:pPr>
      <w:r w:rsidRPr="002D3516">
        <w:rPr>
          <w:rFonts w:ascii="Times New Roman" w:hAnsi="Times New Roman" w:cs="Times New Roman"/>
          <w:sz w:val="28"/>
          <w:lang w:val="en-US"/>
        </w:rPr>
        <w:t xml:space="preserve">1. </w:t>
      </w:r>
      <w:r w:rsidR="00E964DC" w:rsidRPr="002D3516">
        <w:rPr>
          <w:rFonts w:ascii="Times New Roman" w:eastAsia="Times New Roman" w:hAnsi="Times New Roman" w:cs="Times New Roman"/>
          <w:color w:val="0B0C0C"/>
          <w:sz w:val="28"/>
          <w:shd w:val="clear" w:color="auto" w:fill="FFFFFF"/>
          <w:lang w:val="en-US"/>
        </w:rPr>
        <w:t>This chapter does not cover:</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a) pencils for cosmetic or toilet uses (Chapter 33);</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b) articles of Chapter 66 (for example, parts of umbrellas or walking sticks);</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c) imitation jewellery (heading 7117);</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d) parts of general use, as defined in note 2 to Section XV, of base metal (Section XV), or similar goods of plastics (Chapter 39);</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e) cutlery or other articles of Chapter 82 with handles or other parts of carving or moulding materials; heading 9601 or 9602 applies, however, to separately presented handles or other parts of such articles;</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f) articles of Chapter 90 (for example, spectacle frames (heading 9003), mathematical drawing pens (heading 9017), brushes of a kind specialised for use in dentistry or for medical, surgical or veterinary purposes (heading 9018));</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g) articles of Chapter 91 (for example, clock or watch cases);</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h) musical instruments or parts or accessories thereof (Chapter 92);</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ij) articles of Chapter 93 (arms and parts thereof);</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k) articles of Chapter 94 (for example, furniture, lamps and lighting fittings);</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l) articles of Chapter 95 (toys, games, sports requisites); or</w:t>
      </w:r>
    </w:p>
    <w:p w:rsidR="00FF4398"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m) works of art, collectors’ pieces or antiques (Chapter 97)</w:t>
      </w:r>
      <w:r w:rsidR="00FF4398" w:rsidRPr="002D3516">
        <w:rPr>
          <w:rFonts w:ascii="Times New Roman" w:hAnsi="Times New Roman" w:cs="Times New Roman"/>
          <w:sz w:val="28"/>
          <w:lang w:val="en-US"/>
        </w:rPr>
        <w:t>.</w:t>
      </w:r>
    </w:p>
    <w:p w:rsidR="00E964DC" w:rsidRPr="002D3516" w:rsidRDefault="00FF4398" w:rsidP="002D3516">
      <w:pPr>
        <w:spacing w:after="0"/>
        <w:ind w:left="284" w:hanging="284"/>
        <w:jc w:val="both"/>
        <w:rPr>
          <w:rFonts w:ascii="Times New Roman" w:eastAsia="Times New Roman" w:hAnsi="Times New Roman" w:cs="Times New Roman"/>
          <w:sz w:val="28"/>
          <w:lang w:val="en-US"/>
        </w:rPr>
      </w:pPr>
      <w:r w:rsidRPr="002D3516">
        <w:rPr>
          <w:rFonts w:ascii="Times New Roman" w:hAnsi="Times New Roman" w:cs="Times New Roman"/>
          <w:sz w:val="28"/>
          <w:lang w:val="en-US"/>
        </w:rPr>
        <w:t xml:space="preserve">2. </w:t>
      </w:r>
      <w:r w:rsidR="00E964DC" w:rsidRPr="002D3516">
        <w:rPr>
          <w:rFonts w:ascii="Times New Roman" w:eastAsia="Times New Roman" w:hAnsi="Times New Roman" w:cs="Times New Roman"/>
          <w:color w:val="0B0C0C"/>
          <w:sz w:val="28"/>
          <w:shd w:val="clear" w:color="auto" w:fill="FFFFFF"/>
          <w:lang w:val="en-US"/>
        </w:rPr>
        <w:t>In heading 9602, the expression ‘vegetable or mineral carving material’ means:</w:t>
      </w:r>
    </w:p>
    <w:p w:rsidR="00E964DC"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a) hard seeds, pips, hulls and nuts and similar vegetable materials of a kind used for carving (for example, corozo and dom);</w:t>
      </w:r>
    </w:p>
    <w:p w:rsidR="00FF4398" w:rsidRPr="002D3516" w:rsidRDefault="00E964DC" w:rsidP="002D351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b) amber, meerschaum, agglomerated amber and agglomerated meerschaum, jet and mineral substitutes for jet</w:t>
      </w:r>
      <w:r w:rsidR="00FF4398" w:rsidRPr="002D3516">
        <w:rPr>
          <w:rFonts w:ascii="Times New Roman" w:hAnsi="Times New Roman" w:cs="Times New Roman"/>
          <w:sz w:val="28"/>
          <w:lang w:val="en-US"/>
        </w:rPr>
        <w:t>.</w:t>
      </w:r>
    </w:p>
    <w:p w:rsidR="00E964DC" w:rsidRPr="002D3516" w:rsidRDefault="00FF4398" w:rsidP="002D3516">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2D3516">
        <w:rPr>
          <w:rFonts w:ascii="Times New Roman" w:hAnsi="Times New Roman" w:cs="Times New Roman"/>
          <w:sz w:val="28"/>
          <w:lang w:val="en-US"/>
        </w:rPr>
        <w:t xml:space="preserve">3. </w:t>
      </w:r>
      <w:r w:rsidR="00E964DC" w:rsidRPr="002D3516">
        <w:rPr>
          <w:rFonts w:ascii="Times New Roman" w:eastAsia="Times New Roman" w:hAnsi="Times New Roman" w:cs="Times New Roman"/>
          <w:color w:val="0B0C0C"/>
          <w:sz w:val="28"/>
          <w:lang w:val="en-US"/>
        </w:rPr>
        <w:t> In heading 9603, the expression ‘prepared knots and tufts for broom or brush making’ applies only to unmounted knots and tufts of animal hair, vegetable fiber or other material, which are ready for incorporation without division in brooms or brushes, or which require only such further minor processes as trimming to shape at the top, to render them ready for such incorporation.</w:t>
      </w:r>
    </w:p>
    <w:p w:rsidR="00FF4398" w:rsidRPr="002D3516" w:rsidRDefault="00E964DC" w:rsidP="002D3516">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2D3516">
        <w:rPr>
          <w:rFonts w:ascii="Times New Roman" w:eastAsia="Times New Roman" w:hAnsi="Times New Roman" w:cs="Times New Roman"/>
          <w:color w:val="0B0C0C"/>
          <w:sz w:val="28"/>
          <w:lang w:val="en-US"/>
        </w:rPr>
        <w:t>4. Articles of this chapter, other than those of headings 9601 to 9606 or 9615, remain classified in the chapter whether or not composed wholly or partly of precious metal or metal clad with precious metal, of natural or cultured pearls, or precious or semi-precious stones (natural, synthetic or reconstructed). However, headings 9601 to 9606 and 9615 include articles in which natural or cultured pearls, precious or semi-precious stones (natural, synthetic or reconstructed), precious metal or metal clad with precious metal constitute only minor constituents.</w:t>
      </w:r>
    </w:p>
    <w:p w:rsidR="00FF4398" w:rsidRPr="002D3516" w:rsidRDefault="00E964DC" w:rsidP="002D3516">
      <w:pPr>
        <w:spacing w:after="0"/>
        <w:ind w:left="284" w:hanging="284"/>
        <w:jc w:val="both"/>
        <w:rPr>
          <w:rFonts w:ascii="Times New Roman" w:hAnsi="Times New Roman" w:cs="Times New Roman"/>
          <w:b/>
          <w:sz w:val="28"/>
          <w:lang w:val="en-US"/>
        </w:rPr>
      </w:pPr>
      <w:r w:rsidRPr="002D3516">
        <w:rPr>
          <w:rFonts w:ascii="Times New Roman" w:hAnsi="Times New Roman" w:cs="Times New Roman"/>
          <w:b/>
          <w:sz w:val="28"/>
          <w:lang w:val="en-US"/>
        </w:rPr>
        <w:t>Additional note of</w:t>
      </w:r>
      <w:r w:rsidR="00501750" w:rsidRPr="002D3516">
        <w:rPr>
          <w:rFonts w:ascii="Times New Roman" w:hAnsi="Times New Roman" w:cs="Times New Roman"/>
          <w:b/>
          <w:sz w:val="28"/>
          <w:lang w:val="en-US"/>
        </w:rPr>
        <w:t xml:space="preserve"> the</w:t>
      </w:r>
      <w:r w:rsidRPr="002D3516">
        <w:rPr>
          <w:rFonts w:ascii="Times New Roman" w:hAnsi="Times New Roman" w:cs="Times New Roman"/>
          <w:b/>
          <w:sz w:val="28"/>
          <w:lang w:val="en-US"/>
        </w:rPr>
        <w:t xml:space="preserve"> Eurasian Economic Union</w:t>
      </w:r>
      <w:r w:rsidR="00FF4398" w:rsidRPr="002D3516">
        <w:rPr>
          <w:rFonts w:ascii="Times New Roman" w:hAnsi="Times New Roman" w:cs="Times New Roman"/>
          <w:b/>
          <w:sz w:val="28"/>
          <w:lang w:val="en-US"/>
        </w:rPr>
        <w:t>:</w:t>
      </w:r>
    </w:p>
    <w:p w:rsidR="00FF4398" w:rsidRPr="002D3516" w:rsidRDefault="00FF4398" w:rsidP="002D3516">
      <w:pPr>
        <w:spacing w:after="0"/>
        <w:ind w:left="284" w:hanging="284"/>
        <w:jc w:val="both"/>
        <w:rPr>
          <w:rFonts w:ascii="Times New Roman" w:hAnsi="Times New Roman" w:cs="Times New Roman"/>
          <w:sz w:val="28"/>
          <w:lang w:val="en-US"/>
        </w:rPr>
      </w:pPr>
      <w:r w:rsidRPr="002D3516">
        <w:rPr>
          <w:rFonts w:ascii="Times New Roman" w:hAnsi="Times New Roman" w:cs="Times New Roman"/>
          <w:sz w:val="28"/>
          <w:lang w:val="en-US"/>
        </w:rPr>
        <w:t xml:space="preserve">1. </w:t>
      </w:r>
      <w:r w:rsidR="00E964DC" w:rsidRPr="002D3516">
        <w:rPr>
          <w:rFonts w:ascii="Times New Roman" w:hAnsi="Times New Roman" w:cs="Times New Roman"/>
          <w:sz w:val="28"/>
          <w:lang w:val="en-US"/>
        </w:rPr>
        <w:t>In subheading</w:t>
      </w:r>
      <w:r w:rsidRPr="002D3516">
        <w:rPr>
          <w:rFonts w:ascii="Times New Roman" w:hAnsi="Times New Roman" w:cs="Times New Roman"/>
          <w:sz w:val="28"/>
          <w:lang w:val="en-US"/>
        </w:rPr>
        <w:t xml:space="preserve"> 9602 00 000 1 </w:t>
      </w:r>
      <w:r w:rsidR="00E964DC" w:rsidRPr="002D3516">
        <w:rPr>
          <w:rFonts w:ascii="Times New Roman" w:hAnsi="Times New Roman" w:cs="Times New Roman"/>
          <w:sz w:val="28"/>
          <w:lang w:val="en-US"/>
        </w:rPr>
        <w:t>the following terms mean</w:t>
      </w:r>
      <w:r w:rsidRPr="002D3516">
        <w:rPr>
          <w:rFonts w:ascii="Times New Roman" w:hAnsi="Times New Roman" w:cs="Times New Roman"/>
          <w:sz w:val="28"/>
          <w:lang w:val="en-US"/>
        </w:rPr>
        <w:t>:</w:t>
      </w:r>
    </w:p>
    <w:p w:rsidR="00FF4398" w:rsidRPr="002D3516" w:rsidRDefault="00FF4398" w:rsidP="002D3516">
      <w:pPr>
        <w:spacing w:after="0"/>
        <w:ind w:left="567" w:hanging="284"/>
        <w:jc w:val="both"/>
        <w:rPr>
          <w:rFonts w:ascii="Times New Roman" w:hAnsi="Times New Roman" w:cs="Times New Roman"/>
          <w:sz w:val="28"/>
          <w:lang w:val="en-US"/>
        </w:rPr>
      </w:pPr>
      <w:r w:rsidRPr="002D3516">
        <w:rPr>
          <w:rFonts w:ascii="Times New Roman" w:hAnsi="Times New Roman" w:cs="Times New Roman"/>
          <w:sz w:val="28"/>
        </w:rPr>
        <w:lastRenderedPageBreak/>
        <w:t>а</w:t>
      </w:r>
      <w:r w:rsidRPr="002D3516">
        <w:rPr>
          <w:rFonts w:ascii="Times New Roman" w:hAnsi="Times New Roman" w:cs="Times New Roman"/>
          <w:sz w:val="28"/>
          <w:lang w:val="en-US"/>
        </w:rPr>
        <w:t xml:space="preserve">) </w:t>
      </w:r>
      <w:r w:rsidR="00E964DC" w:rsidRPr="002D3516">
        <w:rPr>
          <w:rFonts w:ascii="Times New Roman" w:hAnsi="Times New Roman" w:cs="Times New Roman"/>
          <w:sz w:val="28"/>
          <w:lang w:val="en-US"/>
        </w:rPr>
        <w:t>“processed amber, jet (black amber)” - amber, jet (black amber) in lumps, sheets, plates, cylinders or similar forms, processed by one or more of the following operations: polishing, grinding, drilling, turning.</w:t>
      </w:r>
    </w:p>
    <w:p w:rsidR="00E964DC" w:rsidRPr="002D3516" w:rsidRDefault="00E964DC" w:rsidP="002D3516">
      <w:pPr>
        <w:spacing w:after="0"/>
        <w:ind w:left="567" w:hanging="284"/>
        <w:jc w:val="both"/>
        <w:rPr>
          <w:rFonts w:ascii="Times New Roman" w:hAnsi="Times New Roman" w:cs="Times New Roman"/>
          <w:sz w:val="28"/>
          <w:lang w:val="en-US"/>
        </w:rPr>
      </w:pPr>
      <w:r w:rsidRPr="002D3516">
        <w:rPr>
          <w:rFonts w:ascii="Times New Roman" w:hAnsi="Times New Roman" w:cs="Times New Roman"/>
          <w:sz w:val="28"/>
          <w:lang w:val="en-US"/>
        </w:rPr>
        <w:t>b</w:t>
      </w:r>
      <w:r w:rsidR="00FF4398" w:rsidRPr="002D3516">
        <w:rPr>
          <w:rFonts w:ascii="Times New Roman" w:hAnsi="Times New Roman" w:cs="Times New Roman"/>
          <w:sz w:val="28"/>
          <w:lang w:val="en-US"/>
        </w:rPr>
        <w:t xml:space="preserve">) </w:t>
      </w:r>
      <w:r w:rsidRPr="002D3516">
        <w:rPr>
          <w:rFonts w:ascii="Times New Roman" w:hAnsi="Times New Roman" w:cs="Times New Roman"/>
          <w:sz w:val="28"/>
          <w:lang w:val="en-US"/>
        </w:rPr>
        <w:t>''</w:t>
      </w:r>
      <w:r w:rsidR="002D3516">
        <w:rPr>
          <w:rFonts w:ascii="Times New Roman" w:hAnsi="Times New Roman" w:cs="Times New Roman"/>
          <w:sz w:val="28"/>
          <w:lang w:val="en-US"/>
        </w:rPr>
        <w:t xml:space="preserve">treated agglomerated amber” </w:t>
      </w:r>
      <w:r w:rsidRPr="002D3516">
        <w:rPr>
          <w:rFonts w:ascii="Times New Roman" w:hAnsi="Times New Roman" w:cs="Times New Roman"/>
          <w:sz w:val="28"/>
          <w:lang w:val="en-US"/>
        </w:rPr>
        <w:t>- agglomerated</w:t>
      </w:r>
      <w:r w:rsidR="00501750" w:rsidRPr="002D3516">
        <w:rPr>
          <w:rFonts w:ascii="Times New Roman" w:hAnsi="Times New Roman" w:cs="Times New Roman"/>
          <w:sz w:val="28"/>
          <w:lang w:val="en-US"/>
        </w:rPr>
        <w:t xml:space="preserve"> amber in the form of </w:t>
      </w:r>
      <w:r w:rsidRPr="002D3516">
        <w:rPr>
          <w:rFonts w:ascii="Times New Roman" w:hAnsi="Times New Roman" w:cs="Times New Roman"/>
          <w:sz w:val="28"/>
          <w:lang w:val="en-US"/>
        </w:rPr>
        <w:t>plates, cylinders or similar forms processed after casting</w:t>
      </w:r>
      <w:r w:rsidR="00501750" w:rsidRPr="002D3516">
        <w:rPr>
          <w:rFonts w:ascii="Times New Roman" w:hAnsi="Times New Roman" w:cs="Times New Roman"/>
          <w:sz w:val="28"/>
          <w:lang w:val="en-US"/>
        </w:rPr>
        <w:t xml:space="preserve"> by </w:t>
      </w:r>
      <w:r w:rsidRPr="002D3516">
        <w:rPr>
          <w:rFonts w:ascii="Times New Roman" w:hAnsi="Times New Roman" w:cs="Times New Roman"/>
          <w:sz w:val="28"/>
          <w:lang w:val="en-US"/>
        </w:rPr>
        <w:t>one or more of the following operations: polishing, grinding,</w:t>
      </w:r>
      <w:r w:rsidR="00501750" w:rsidRPr="002D3516">
        <w:rPr>
          <w:rFonts w:ascii="Times New Roman" w:hAnsi="Times New Roman" w:cs="Times New Roman"/>
          <w:sz w:val="28"/>
          <w:lang w:val="en-US"/>
        </w:rPr>
        <w:t xml:space="preserve"> </w:t>
      </w:r>
      <w:r w:rsidRPr="002D3516">
        <w:rPr>
          <w:rFonts w:ascii="Times New Roman" w:hAnsi="Times New Roman" w:cs="Times New Roman"/>
          <w:sz w:val="28"/>
          <w:lang w:val="en-US"/>
        </w:rPr>
        <w:t>drilling, turning.</w:t>
      </w:r>
    </w:p>
    <w:p w:rsidR="00E964DC" w:rsidRPr="002D3516" w:rsidRDefault="00501750" w:rsidP="002D3516">
      <w:pPr>
        <w:spacing w:after="0"/>
        <w:ind w:left="284" w:firstLine="425"/>
        <w:jc w:val="both"/>
        <w:rPr>
          <w:rFonts w:ascii="Times New Roman" w:hAnsi="Times New Roman" w:cs="Times New Roman"/>
          <w:sz w:val="28"/>
          <w:lang w:val="en-US"/>
        </w:rPr>
      </w:pPr>
      <w:r w:rsidRPr="002D3516">
        <w:rPr>
          <w:rFonts w:ascii="Times New Roman" w:hAnsi="Times New Roman" w:cs="Times New Roman"/>
          <w:sz w:val="28"/>
          <w:lang w:val="en-US"/>
        </w:rPr>
        <w:t xml:space="preserve">The given </w:t>
      </w:r>
      <w:r w:rsidR="00E964DC" w:rsidRPr="002D3516">
        <w:rPr>
          <w:rFonts w:ascii="Times New Roman" w:hAnsi="Times New Roman" w:cs="Times New Roman"/>
          <w:sz w:val="28"/>
          <w:lang w:val="en-US"/>
        </w:rPr>
        <w:t>subheading does not include amber, agglomerated amber, jet</w:t>
      </w:r>
      <w:r w:rsidRPr="002D3516">
        <w:rPr>
          <w:rFonts w:ascii="Times New Roman" w:hAnsi="Times New Roman" w:cs="Times New Roman"/>
          <w:sz w:val="28"/>
          <w:lang w:val="en-US"/>
        </w:rPr>
        <w:t xml:space="preserve"> </w:t>
      </w:r>
      <w:r w:rsidR="00E964DC" w:rsidRPr="002D3516">
        <w:rPr>
          <w:rFonts w:ascii="Times New Roman" w:hAnsi="Times New Roman" w:cs="Times New Roman"/>
          <w:sz w:val="28"/>
          <w:lang w:val="en-US"/>
        </w:rPr>
        <w:t>(</w:t>
      </w:r>
      <w:r w:rsidRPr="002D3516">
        <w:rPr>
          <w:rFonts w:ascii="Times New Roman" w:hAnsi="Times New Roman" w:cs="Times New Roman"/>
          <w:sz w:val="28"/>
          <w:lang w:val="en-US"/>
        </w:rPr>
        <w:t>black amber</w:t>
      </w:r>
      <w:r w:rsidR="00E964DC" w:rsidRPr="002D3516">
        <w:rPr>
          <w:rFonts w:ascii="Times New Roman" w:hAnsi="Times New Roman" w:cs="Times New Roman"/>
          <w:sz w:val="28"/>
          <w:lang w:val="en-US"/>
        </w:rPr>
        <w:t xml:space="preserve">), </w:t>
      </w:r>
      <w:r w:rsidRPr="002D3516">
        <w:rPr>
          <w:rFonts w:ascii="Times New Roman" w:hAnsi="Times New Roman" w:cs="Times New Roman"/>
          <w:sz w:val="28"/>
          <w:lang w:val="en-US"/>
        </w:rPr>
        <w:t xml:space="preserve">that are </w:t>
      </w:r>
      <w:r w:rsidR="00E964DC" w:rsidRPr="002D3516">
        <w:rPr>
          <w:rFonts w:ascii="Times New Roman" w:hAnsi="Times New Roman" w:cs="Times New Roman"/>
          <w:sz w:val="28"/>
          <w:lang w:val="en-US"/>
        </w:rPr>
        <w:t>identified as part of manufacturing of other headings</w:t>
      </w:r>
      <w:r w:rsidRPr="002D3516">
        <w:rPr>
          <w:rFonts w:ascii="Times New Roman" w:hAnsi="Times New Roman" w:cs="Times New Roman"/>
          <w:sz w:val="28"/>
          <w:lang w:val="en-US"/>
        </w:rPr>
        <w:t>.</w:t>
      </w:r>
    </w:p>
    <w:p w:rsidR="00F70B94" w:rsidRDefault="00F70B94" w:rsidP="002D3516">
      <w:pPr>
        <w:spacing w:after="0"/>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464B02" w:rsidRPr="00464B02" w:rsidTr="00464B02">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B02" w:rsidRPr="00464B02" w:rsidRDefault="00464B02" w:rsidP="00464B02">
            <w:pPr>
              <w:spacing w:after="0" w:line="240" w:lineRule="auto"/>
              <w:jc w:val="center"/>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64B02" w:rsidRPr="00464B02" w:rsidRDefault="00464B02" w:rsidP="00464B02">
            <w:pPr>
              <w:spacing w:after="0" w:line="240" w:lineRule="auto"/>
              <w:jc w:val="center"/>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4B02" w:rsidRPr="00464B02" w:rsidRDefault="00464B02" w:rsidP="00464B02">
            <w:pPr>
              <w:spacing w:after="0" w:line="240" w:lineRule="auto"/>
              <w:jc w:val="center"/>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xml:space="preserve">Add. </w:t>
            </w:r>
            <w:r w:rsidRPr="00464B02">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464B02" w:rsidRPr="00464B02" w:rsidTr="00464B02">
        <w:trPr>
          <w:trHeight w:val="126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Worked ivory, bone, tortoise- shell, horn, antlers, coral, mother- of- pearl and other animal carving material, and articles of these materials (including articles obtained by moulding):</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9601 10 000 0</w:t>
            </w:r>
            <w:bookmarkStart w:id="0" w:name="_GoBack"/>
            <w:bookmarkEnd w:id="0"/>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worked ivory and articles of ivory</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9601 90 000 0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9602 00 000 0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Subheading is excluded since May 30, 2014 - decision of the Board of  Eurasian Economic Commission dated April 14, 2014 N 53…</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252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9602 00 000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Worked vegetable or mineral carving material and articles of these materials; moulded or carved articles of wax, of stearin, of natural gums or natural resins or of modelling pastes, and other moulded or carved articles, not elsewhere specified or included; worked, unhardened gelatin (except gelatin of heading 3503) and articles of unhardened gelatin:</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9602 00 000 1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processed amber, amber agglomerated, jet (black amber)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9602 00 000 9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220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Brooms, brushes (including brushes constituting parts of machines, appliances or vehicles), hand-operated mechanical floor sweepers, not motorised, mops and feather dusters; prepared knots and tufts for broom or brush making; paint pads and rollers; squeegees (other than roller squeegees).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9603 10 000 0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brooms and brushes, consisting of twigs or other vegetable materials bound together, with or without handles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18</w:t>
            </w:r>
          </w:p>
        </w:tc>
      </w:tr>
      <w:tr w:rsidR="00464B02" w:rsidRPr="00464B02" w:rsidTr="00464B02">
        <w:trPr>
          <w:trHeight w:val="126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toothbrushes, shaving brushes, hair brushes, nail brushes, eyelash brushes and other toilet brushes for use on the person, including such brushes constituting parts of appliances: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9603 21 000 0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oothbrushes, includung dental-plate brushes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9603 29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9603 29 300 0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hair brushes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9603 29 800 0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9603 30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artists' brushes, writing brushes and similar brushes for the application of cosmetics: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9603 30 100 0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artists' and writing brushes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9603 30 900 0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brushes for the application of cosmetics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9603 40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paint, distemper, varnish or similar brushes (other than brushes of Subheading 9603 30); paint pads and rollers: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9603 40 100 0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paint, distemper, varnish or similar brushes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9603 40 900 0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paint pads and rollers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9603 50 000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other brushes constituting parts of machines, appliances or vehicles: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9603 50 000 1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for the industrial assembly of motor vehicles of headings 8701 - 8705, their unions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0</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9603 50 000 9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9603 90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9603 90 100 0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hand- operated mechanical floor sweepers, not motorised</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9603 90 910 0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 oad-sweeping brushes; household type brooms and brushes, including shoe brushes and clothes brushes; brushes for grooming animals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9603 90 990 0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9604 00 000 0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Hand sieves and hand riddles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9605 00 000 0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Travel sets for personal toilet, sewing or shoe or clothes cleaning</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9606</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Buttonnes, press- fasteners, snap- fasteners and press- studs, button moulds and other parts of these articles; button blanks: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9606 10 000 0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press- fasteners, snap- fasteners and press- studs and parts therefor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buttonnes: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9606 21 000 0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of plastics, not covered with textile material</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lastRenderedPageBreak/>
              <w:t>9606 22 000 0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of base metal, not covered with textile material</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9606 29 000 0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9606 30 000 0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button moulds and other parts of buttonnes; button blanks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9607</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Slide fasteners and parts thereof:</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slide fasteners: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9607 11 000 0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fitted with chain scoops of base metal</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9607 19 000 0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9607 20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9607 20 100 0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of base metal, including narrow strips mounted with chain scoops of base metal:</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9607 20 900 0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220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Ball point pens; felt tipped and other porous-tipped pens and markers; fountain pens, stylograph pens and other pens; duplicating stylos; propelling or sliding pencils; pen-holders, pencil-holders and similar holders; parts (including caps and clips) of the foregoing articles, other than those of heading 9609.</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9608 10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ball point pens: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9608 10 100 0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with liquid ink (rolling ball pens)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9608 10 920 0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with replaceable cartridges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9608 10 990 0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9608 20 000 0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felt- tipped and other porous- tipped pens and markers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8,8</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9608 30 000 0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fountain pens, stylograph and other pens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9608 40 000 0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propelling or sliding pencils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9608 50 000 0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sets of articles from two or more of the foregoing subheadings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9608 60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refills for ball point pens, comprising the ball point and ink- reservoir: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9608 60 100 0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with liquid ink (for rolling-ball pens)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14</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9608 60 900 0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14</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9608 91 000 0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pen nibs and nib points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9608 99 000 0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9608 99 000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lastRenderedPageBreak/>
              <w:t>9608 99 000 1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 - holders for pens, pencils and similar supports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14</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9608 99 000 9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Pencils (other than pencils of heading 9608), crayons, pencil leads, pastels, drawing charcoals, writing or drawing chalks and tailors' chalks: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9609 10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pencils and crayons, with leads encased in a rigid sheath:</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val="en-US" w:eastAsia="ru-RU"/>
              </w:rPr>
            </w:pPr>
            <w:r w:rsidRPr="00464B02">
              <w:rPr>
                <w:rFonts w:ascii="Times New Roman" w:eastAsia="Times New Roman" w:hAnsi="Times New Roman" w:cs="Times New Roman"/>
                <w:color w:val="000000"/>
                <w:sz w:val="24"/>
                <w:szCs w:val="24"/>
                <w:lang w:val="en-US"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9609 10 100 0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with "leads" of graphite</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9609 10 900 0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9609 20 000 0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pencil leads, black or coloured</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9609 90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9609 90 100 0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pastels and drawing charcoals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9609 90 900 0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9610 00 000 0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Slates and boards, with writing or drawing surfaces, whether or not framed</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157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9611 00 000 0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Date, sealing or numbering stamps, and the like (including devices for printing or embossing labels), designed for operating in the hand; hand- operated composing sticks and hand printing sets incorporating such composing sticks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126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9612</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Typewriter or similar ribbons, inked or otherwise prepared for giving impressions, whether or not on spools or in cartridges; ink- pads, whether or not inked, with or without boxes: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9612 10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ribbons: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9612 10 100 0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157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9612 10 200 0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of man-made fibres, measuring less than 30 mm in width, permanently put in plastic or metal cartridges of a kind used in automatic typewriters, automatic data-processing equipment and other machines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9612 10 800 0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9612 20 000 0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ink- pads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9613</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Cigarette lighters and other lighters, whether or not mechanical or electrical, and parts thereof other than flints and wicks: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9613 10 000 0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pocket lighters, gas fuelled, non-refillable</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4 euro per 1000 pcs</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9613 20 000 0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pocket lighters, gas fuelled, refillable:</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9613 80 000 0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 lighters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lastRenderedPageBreak/>
              <w:t>9613 90 000 0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9614 00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Smoking pipes (including pipe bowls) and cigar or cigarette holders, and parts thereof:</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9614 00 100 0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roughly shaped blocks of wood or root, for the manufacture of pipes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9614 00 900 0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9615</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Combs, hair- slides and the like; hairpins, curling pins, curling grips, hair- curlers and the like, other than those of heading 8516, and parts thereof:</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combs, hair- slides and the like:</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9615 11 000 0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of hard rubber or plastics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9615 19 000 0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9615 90 000 0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9616</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Scent sprays and similar toilet sprays, and mounts and heads therefor; powder- puffs and pads for the application of cosmetics or toilet preparations: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9616 10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scent sprays and similar toilet sprays, and mounts and heads therefor: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9616 10 100 0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toilet sprays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9616 10 900 0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mounts and heads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9616 20 000 0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powder puffs and pads for the application of cosmetics or toilet preparations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9617 00 000 0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Vacuum flasks and other vacuum vessels, complete with cases; parts thereof other than glass inners: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94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9618 00 000 0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Tailors' dummies and other lay figures, automata and other animated displays used for shop window dressing</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Women's sanitary pads and tampons, napkins and diapers and   similar items of any material:</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of pulp, paper, cellulose wadding or webs of cellulose fibers: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sanitary towels, tampons and similar articles: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9619 00 110 0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sanitary towels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9619 00 130 0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tampons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9619 00 190 0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diapers and nappies and similar sanitary articles: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9619 00 210 0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baby linen and diapers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lastRenderedPageBreak/>
              <w:t>9619 00 290 0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others (for example incontinence products)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of textile materials wool:</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9619 00 310 0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of chemical fibers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9619 00 390 0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5</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xml:space="preserve">- of other textile materials: </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sanitary towels, tampons and similar articles: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9619 00 410 0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knitted, hand or machnine knitting</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12,5, but not less than 0,64 euro per 1 kg</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9619 00 490 0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12,5, but not less than 0,64 euro per 1 kg</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diapers and nappies and similar sanitary articles: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9619 00 510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knitted, hand or machnine knitting:</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9619 00 510 1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 baby linen and diapers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10, but not less than 0,6 euro per 1 kg</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9619 00 510 9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10, but not less than 0,64 euro per 1 kg</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9619 00 590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9619 00 590 1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 baby linen and diapers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10, but not less than 1,3 euro per 1 kg</w:t>
            </w:r>
          </w:p>
        </w:tc>
      </w:tr>
      <w:tr w:rsidR="00464B02" w:rsidRPr="00464B02" w:rsidTr="00464B02">
        <w:trPr>
          <w:trHeight w:val="630"/>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9619 00 590 9</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10, but not less than 0,64 euro per 1 kg</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9619 00 900</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of other materials: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w:t>
            </w:r>
          </w:p>
        </w:tc>
      </w:tr>
      <w:tr w:rsidR="00464B02" w:rsidRPr="00464B02" w:rsidTr="00464B02">
        <w:trPr>
          <w:trHeight w:val="315"/>
          <w:jc w:val="center"/>
        </w:trPr>
        <w:tc>
          <w:tcPr>
            <w:tcW w:w="1780" w:type="dxa"/>
            <w:tcBorders>
              <w:top w:val="nil"/>
              <w:left w:val="single" w:sz="4" w:space="0" w:color="auto"/>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9619 00 900 1</w:t>
            </w:r>
          </w:p>
        </w:tc>
        <w:tc>
          <w:tcPr>
            <w:tcW w:w="4820" w:type="dxa"/>
            <w:tcBorders>
              <w:top w:val="nil"/>
              <w:left w:val="nil"/>
              <w:bottom w:val="nil"/>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baby linen and diapers</w:t>
            </w:r>
          </w:p>
        </w:tc>
        <w:tc>
          <w:tcPr>
            <w:tcW w:w="96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10</w:t>
            </w:r>
          </w:p>
        </w:tc>
      </w:tr>
      <w:tr w:rsidR="00464B02" w:rsidRPr="00464B02" w:rsidTr="00464B02">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9619 00 900 9</w:t>
            </w:r>
          </w:p>
        </w:tc>
        <w:tc>
          <w:tcPr>
            <w:tcW w:w="4820" w:type="dxa"/>
            <w:tcBorders>
              <w:top w:val="nil"/>
              <w:left w:val="nil"/>
              <w:bottom w:val="single" w:sz="4" w:space="0" w:color="auto"/>
              <w:right w:val="single" w:sz="4" w:space="0" w:color="auto"/>
            </w:tcBorders>
            <w:shd w:val="clear" w:color="auto" w:fill="auto"/>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464B02" w:rsidRPr="00464B02" w:rsidRDefault="00464B02" w:rsidP="00464B02">
            <w:pPr>
              <w:spacing w:after="0" w:line="240" w:lineRule="auto"/>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464B02" w:rsidRPr="00464B02" w:rsidRDefault="00464B02" w:rsidP="00464B02">
            <w:pPr>
              <w:spacing w:after="0" w:line="240" w:lineRule="auto"/>
              <w:jc w:val="right"/>
              <w:rPr>
                <w:rFonts w:ascii="Times New Roman" w:eastAsia="Times New Roman" w:hAnsi="Times New Roman" w:cs="Times New Roman"/>
                <w:color w:val="000000"/>
                <w:sz w:val="24"/>
                <w:szCs w:val="24"/>
                <w:lang w:eastAsia="ru-RU"/>
              </w:rPr>
            </w:pPr>
            <w:r w:rsidRPr="00464B02">
              <w:rPr>
                <w:rFonts w:ascii="Times New Roman" w:eastAsia="Times New Roman" w:hAnsi="Times New Roman" w:cs="Times New Roman"/>
                <w:color w:val="000000"/>
                <w:sz w:val="24"/>
                <w:szCs w:val="24"/>
                <w:lang w:eastAsia="ru-RU"/>
              </w:rPr>
              <w:t>14,6</w:t>
            </w:r>
          </w:p>
        </w:tc>
      </w:tr>
    </w:tbl>
    <w:p w:rsidR="00464B02" w:rsidRPr="002D3516" w:rsidRDefault="00464B02" w:rsidP="002D3516">
      <w:pPr>
        <w:spacing w:after="0"/>
        <w:jc w:val="both"/>
        <w:rPr>
          <w:rFonts w:ascii="Times New Roman" w:hAnsi="Times New Roman" w:cs="Times New Roman"/>
          <w:sz w:val="28"/>
          <w:lang w:val="en-US"/>
        </w:rPr>
      </w:pPr>
    </w:p>
    <w:sectPr w:rsidR="00464B02" w:rsidRPr="002D3516" w:rsidSect="009E7A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02BB1"/>
    <w:multiLevelType w:val="multilevel"/>
    <w:tmpl w:val="C3AE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4B20AC"/>
    <w:multiLevelType w:val="multilevel"/>
    <w:tmpl w:val="40A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FF1CBD"/>
    <w:multiLevelType w:val="multilevel"/>
    <w:tmpl w:val="5B80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753664"/>
    <w:rsid w:val="002D3516"/>
    <w:rsid w:val="00464B02"/>
    <w:rsid w:val="00501750"/>
    <w:rsid w:val="00753664"/>
    <w:rsid w:val="009E7A80"/>
    <w:rsid w:val="00E964DC"/>
    <w:rsid w:val="00F70B94"/>
    <w:rsid w:val="00FF43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3956A0-1B6C-436B-99F0-BF129270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7A8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96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163754">
      <w:bodyDiv w:val="1"/>
      <w:marLeft w:val="0"/>
      <w:marRight w:val="0"/>
      <w:marTop w:val="0"/>
      <w:marBottom w:val="0"/>
      <w:divBdr>
        <w:top w:val="none" w:sz="0" w:space="0" w:color="auto"/>
        <w:left w:val="none" w:sz="0" w:space="0" w:color="auto"/>
        <w:bottom w:val="none" w:sz="0" w:space="0" w:color="auto"/>
        <w:right w:val="none" w:sz="0" w:space="0" w:color="auto"/>
      </w:divBdr>
    </w:div>
    <w:div w:id="1282683119">
      <w:bodyDiv w:val="1"/>
      <w:marLeft w:val="0"/>
      <w:marRight w:val="0"/>
      <w:marTop w:val="0"/>
      <w:marBottom w:val="0"/>
      <w:divBdr>
        <w:top w:val="none" w:sz="0" w:space="0" w:color="auto"/>
        <w:left w:val="none" w:sz="0" w:space="0" w:color="auto"/>
        <w:bottom w:val="none" w:sz="0" w:space="0" w:color="auto"/>
        <w:right w:val="none" w:sz="0" w:space="0" w:color="auto"/>
      </w:divBdr>
    </w:div>
    <w:div w:id="1417510883">
      <w:bodyDiv w:val="1"/>
      <w:marLeft w:val="0"/>
      <w:marRight w:val="0"/>
      <w:marTop w:val="0"/>
      <w:marBottom w:val="0"/>
      <w:divBdr>
        <w:top w:val="none" w:sz="0" w:space="0" w:color="auto"/>
        <w:left w:val="none" w:sz="0" w:space="0" w:color="auto"/>
        <w:bottom w:val="none" w:sz="0" w:space="0" w:color="auto"/>
        <w:right w:val="none" w:sz="0" w:space="0" w:color="auto"/>
      </w:divBdr>
    </w:div>
    <w:div w:id="190429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2015-05-16T09:24:00Z</dcterms:created>
  <dcterms:modified xsi:type="dcterms:W3CDTF">2015-05-22T05:13:00Z</dcterms:modified>
</cp:coreProperties>
</file>