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425" w:rsidRPr="00A53CB8" w:rsidRDefault="003911A2" w:rsidP="00A53CB8">
      <w:pPr>
        <w:spacing w:after="0"/>
        <w:jc w:val="center"/>
        <w:rPr>
          <w:rFonts w:ascii="Times New Roman" w:hAnsi="Times New Roman" w:cs="Times New Roman"/>
          <w:b/>
          <w:sz w:val="28"/>
          <w:lang w:val="en-US"/>
        </w:rPr>
      </w:pPr>
      <w:r w:rsidRPr="00A53CB8">
        <w:rPr>
          <w:rFonts w:ascii="Times New Roman" w:hAnsi="Times New Roman" w:cs="Times New Roman"/>
          <w:b/>
          <w:sz w:val="28"/>
          <w:lang w:val="en-US"/>
        </w:rPr>
        <w:t>CHAPTER</w:t>
      </w:r>
      <w:r w:rsidR="00C96425" w:rsidRPr="00A53CB8">
        <w:rPr>
          <w:rFonts w:ascii="Times New Roman" w:hAnsi="Times New Roman" w:cs="Times New Roman"/>
          <w:b/>
          <w:sz w:val="28"/>
          <w:lang w:val="en-US"/>
        </w:rPr>
        <w:t xml:space="preserve"> 87</w:t>
      </w:r>
    </w:p>
    <w:p w:rsidR="00C96425" w:rsidRPr="00A53CB8" w:rsidRDefault="003911A2" w:rsidP="00A53CB8">
      <w:pPr>
        <w:spacing w:after="0"/>
        <w:jc w:val="center"/>
        <w:rPr>
          <w:rFonts w:ascii="Times New Roman" w:hAnsi="Times New Roman" w:cs="Times New Roman"/>
          <w:sz w:val="28"/>
          <w:lang w:val="en-US"/>
        </w:rPr>
      </w:pPr>
      <w:r w:rsidRPr="00A53CB8">
        <w:rPr>
          <w:rFonts w:ascii="Times New Roman" w:hAnsi="Times New Roman" w:cs="Times New Roman"/>
          <w:b/>
          <w:sz w:val="28"/>
          <w:lang w:val="en-US"/>
        </w:rPr>
        <w:t xml:space="preserve">VEHICLES OTHER </w:t>
      </w:r>
      <w:r w:rsidR="00A53CB8" w:rsidRPr="00A53CB8">
        <w:rPr>
          <w:rFonts w:ascii="Times New Roman" w:hAnsi="Times New Roman" w:cs="Times New Roman"/>
          <w:b/>
          <w:sz w:val="28"/>
          <w:lang w:val="en-US"/>
        </w:rPr>
        <w:t>THAN RAILWAY OR TRAMWAY ROLLING</w:t>
      </w:r>
      <w:r w:rsidR="00A53CB8" w:rsidRPr="00A53CB8">
        <w:rPr>
          <w:rFonts w:ascii="Times New Roman" w:hAnsi="Times New Roman" w:cs="Times New Roman"/>
          <w:b/>
          <w:sz w:val="28"/>
          <w:lang w:val="kk-KZ"/>
        </w:rPr>
        <w:t>-</w:t>
      </w:r>
      <w:r w:rsidRPr="00A53CB8">
        <w:rPr>
          <w:rFonts w:ascii="Times New Roman" w:hAnsi="Times New Roman" w:cs="Times New Roman"/>
          <w:b/>
          <w:sz w:val="28"/>
          <w:lang w:val="en-US"/>
        </w:rPr>
        <w:t>STOCK, AND PARTS AND ACCESSORIES THEREOF</w:t>
      </w:r>
    </w:p>
    <w:p w:rsidR="00C96425" w:rsidRPr="00A53CB8" w:rsidRDefault="003911A2" w:rsidP="00A53CB8">
      <w:pPr>
        <w:spacing w:after="0"/>
        <w:ind w:left="284" w:hanging="284"/>
        <w:jc w:val="both"/>
        <w:rPr>
          <w:rFonts w:ascii="Times New Roman" w:hAnsi="Times New Roman" w:cs="Times New Roman"/>
          <w:sz w:val="28"/>
          <w:lang w:val="en-US"/>
        </w:rPr>
      </w:pPr>
      <w:r w:rsidRPr="00A53CB8">
        <w:rPr>
          <w:rFonts w:ascii="Times New Roman" w:hAnsi="Times New Roman" w:cs="Times New Roman"/>
          <w:sz w:val="28"/>
          <w:lang w:val="en-US"/>
        </w:rPr>
        <w:t>Notes</w:t>
      </w:r>
      <w:r w:rsidR="00C96425" w:rsidRPr="00A53CB8">
        <w:rPr>
          <w:rFonts w:ascii="Times New Roman" w:hAnsi="Times New Roman" w:cs="Times New Roman"/>
          <w:sz w:val="28"/>
          <w:lang w:val="en-US"/>
        </w:rPr>
        <w:t>:</w:t>
      </w:r>
    </w:p>
    <w:p w:rsidR="003911A2" w:rsidRPr="00A53CB8" w:rsidRDefault="003911A2" w:rsidP="00A53CB8">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A53CB8">
        <w:rPr>
          <w:rFonts w:ascii="Times New Roman" w:eastAsia="Times New Roman" w:hAnsi="Times New Roman" w:cs="Times New Roman"/>
          <w:color w:val="0B0C0C"/>
          <w:sz w:val="28"/>
          <w:lang w:val="en-US"/>
        </w:rPr>
        <w:t xml:space="preserve">1. This chapter does not cover railway or tramway </w:t>
      </w:r>
      <w:proofErr w:type="gramStart"/>
      <w:r w:rsidRPr="00A53CB8">
        <w:rPr>
          <w:rFonts w:ascii="Times New Roman" w:eastAsia="Times New Roman" w:hAnsi="Times New Roman" w:cs="Times New Roman"/>
          <w:color w:val="0B0C0C"/>
          <w:sz w:val="28"/>
          <w:lang w:val="en-US"/>
        </w:rPr>
        <w:t>rolling-stock</w:t>
      </w:r>
      <w:proofErr w:type="gramEnd"/>
      <w:r w:rsidRPr="00A53CB8">
        <w:rPr>
          <w:rFonts w:ascii="Times New Roman" w:eastAsia="Times New Roman" w:hAnsi="Times New Roman" w:cs="Times New Roman"/>
          <w:color w:val="0B0C0C"/>
          <w:sz w:val="28"/>
          <w:lang w:val="en-US"/>
        </w:rPr>
        <w:t xml:space="preserve"> designed solely for running on rails.</w:t>
      </w:r>
    </w:p>
    <w:p w:rsidR="003911A2" w:rsidRPr="00A53CB8" w:rsidRDefault="003911A2" w:rsidP="00A53CB8">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A53CB8">
        <w:rPr>
          <w:rFonts w:ascii="Times New Roman" w:eastAsia="Times New Roman" w:hAnsi="Times New Roman" w:cs="Times New Roman"/>
          <w:color w:val="0B0C0C"/>
          <w:sz w:val="28"/>
          <w:lang w:val="en-US"/>
        </w:rPr>
        <w:t xml:space="preserve">2. For the purposes of this chapter, ‘tractors’ means vehicles constructed essentially for hauling or pushing another vehicle, appliance or load, whether or not they contain subsidiary provision for the transport, in connection with the main use of the tractor, of tools, seeds, </w:t>
      </w:r>
      <w:r w:rsidR="00EA3E72" w:rsidRPr="00A53CB8">
        <w:rPr>
          <w:rFonts w:ascii="Times New Roman" w:eastAsia="Times New Roman" w:hAnsi="Times New Roman" w:cs="Times New Roman"/>
          <w:color w:val="0B0C0C"/>
          <w:sz w:val="28"/>
          <w:lang w:val="en-US"/>
        </w:rPr>
        <w:t>fertilizers</w:t>
      </w:r>
      <w:r w:rsidRPr="00A53CB8">
        <w:rPr>
          <w:rFonts w:ascii="Times New Roman" w:eastAsia="Times New Roman" w:hAnsi="Times New Roman" w:cs="Times New Roman"/>
          <w:color w:val="0B0C0C"/>
          <w:sz w:val="28"/>
          <w:lang w:val="en-US"/>
        </w:rPr>
        <w:t xml:space="preserve"> or other goods.</w:t>
      </w:r>
    </w:p>
    <w:p w:rsidR="003911A2" w:rsidRPr="00A53CB8" w:rsidRDefault="003911A2" w:rsidP="00A53CB8">
      <w:pPr>
        <w:shd w:val="clear" w:color="auto" w:fill="FFFFFF"/>
        <w:spacing w:after="0" w:line="252" w:lineRule="atLeast"/>
        <w:ind w:left="284" w:firstLine="425"/>
        <w:jc w:val="both"/>
        <w:rPr>
          <w:rFonts w:ascii="Times New Roman" w:eastAsia="Times New Roman" w:hAnsi="Times New Roman" w:cs="Times New Roman"/>
          <w:color w:val="0B0C0C"/>
          <w:sz w:val="28"/>
          <w:lang w:val="en-US"/>
        </w:rPr>
      </w:pPr>
      <w:r w:rsidRPr="00A53CB8">
        <w:rPr>
          <w:rFonts w:ascii="Times New Roman" w:eastAsia="Times New Roman" w:hAnsi="Times New Roman" w:cs="Times New Roman"/>
          <w:color w:val="0B0C0C"/>
          <w:sz w:val="28"/>
          <w:lang w:val="en-US"/>
        </w:rPr>
        <w:t>Machines and working tools designed for fitting to tractors of heading 8701 as interchangeable equipment remain classified in their respective headings even if presented with the tractor, and whether or not mounted on it.</w:t>
      </w:r>
    </w:p>
    <w:p w:rsidR="003911A2" w:rsidRPr="00A53CB8" w:rsidRDefault="003911A2" w:rsidP="00A53CB8">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A53CB8">
        <w:rPr>
          <w:rFonts w:ascii="Times New Roman" w:eastAsia="Times New Roman" w:hAnsi="Times New Roman" w:cs="Times New Roman"/>
          <w:color w:val="0B0C0C"/>
          <w:sz w:val="28"/>
          <w:lang w:val="en-US"/>
        </w:rPr>
        <w:t>3. Motor chassis fitted with cabs fall in headings 8702 to 8704, and not in heading 8706.</w:t>
      </w:r>
    </w:p>
    <w:p w:rsidR="00C96425" w:rsidRPr="00A53CB8" w:rsidRDefault="003911A2" w:rsidP="00A53CB8">
      <w:pPr>
        <w:shd w:val="clear" w:color="auto" w:fill="FFFFFF"/>
        <w:spacing w:after="0" w:line="252" w:lineRule="atLeast"/>
        <w:ind w:left="284" w:hanging="284"/>
        <w:jc w:val="both"/>
        <w:rPr>
          <w:rFonts w:ascii="Times New Roman" w:hAnsi="Times New Roman" w:cs="Times New Roman"/>
          <w:sz w:val="28"/>
          <w:lang w:val="en-US"/>
        </w:rPr>
      </w:pPr>
      <w:r w:rsidRPr="00A53CB8">
        <w:rPr>
          <w:rFonts w:ascii="Times New Roman" w:eastAsia="Times New Roman" w:hAnsi="Times New Roman" w:cs="Times New Roman"/>
          <w:color w:val="0B0C0C"/>
          <w:sz w:val="28"/>
          <w:lang w:val="en-US"/>
        </w:rPr>
        <w:t>4. Heading 8712 includes all children’s bicycles. Other children’s cycles fall in heading 9503</w:t>
      </w:r>
      <w:r w:rsidR="00C96425" w:rsidRPr="00A53CB8">
        <w:rPr>
          <w:rFonts w:ascii="Times New Roman" w:hAnsi="Times New Roman" w:cs="Times New Roman"/>
          <w:sz w:val="28"/>
          <w:lang w:val="en-US"/>
        </w:rPr>
        <w:t>.</w:t>
      </w:r>
    </w:p>
    <w:p w:rsidR="00C96425" w:rsidRPr="00A53CB8" w:rsidRDefault="00EA3E72" w:rsidP="00A53CB8">
      <w:pPr>
        <w:spacing w:after="0"/>
        <w:ind w:left="284" w:hanging="284"/>
        <w:jc w:val="both"/>
        <w:rPr>
          <w:rFonts w:ascii="Times New Roman" w:hAnsi="Times New Roman" w:cs="Times New Roman"/>
          <w:b/>
          <w:sz w:val="28"/>
          <w:lang w:val="en-US"/>
        </w:rPr>
      </w:pPr>
      <w:r w:rsidRPr="00A53CB8">
        <w:rPr>
          <w:rFonts w:ascii="Times New Roman" w:hAnsi="Times New Roman" w:cs="Times New Roman"/>
          <w:b/>
          <w:sz w:val="28"/>
          <w:lang w:val="en-US"/>
        </w:rPr>
        <w:t>Additional notes of the Eurasian Economic Union</w:t>
      </w:r>
      <w:r w:rsidR="00C96425" w:rsidRPr="00A53CB8">
        <w:rPr>
          <w:rFonts w:ascii="Times New Roman" w:hAnsi="Times New Roman" w:cs="Times New Roman"/>
          <w:b/>
          <w:sz w:val="28"/>
          <w:lang w:val="en-US"/>
        </w:rPr>
        <w:t>:</w:t>
      </w:r>
    </w:p>
    <w:p w:rsidR="00C30093" w:rsidRPr="00A53CB8" w:rsidRDefault="00C96425" w:rsidP="00A53CB8">
      <w:pPr>
        <w:spacing w:after="0"/>
        <w:ind w:left="284"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1. </w:t>
      </w:r>
      <w:r w:rsidR="00C30093" w:rsidRPr="00A53CB8">
        <w:rPr>
          <w:rFonts w:ascii="Times New Roman" w:hAnsi="Times New Roman" w:cs="Times New Roman"/>
          <w:sz w:val="28"/>
          <w:lang w:val="en-US"/>
        </w:rPr>
        <w:t>In headings 8701, 8702, 8703, 8704, 8705 and 8716, the term "second-</w:t>
      </w:r>
      <w:r w:rsidR="00321A86" w:rsidRPr="00A53CB8">
        <w:rPr>
          <w:rFonts w:ascii="Times New Roman" w:hAnsi="Times New Roman" w:cs="Times New Roman"/>
          <w:sz w:val="28"/>
          <w:lang w:val="en-US"/>
        </w:rPr>
        <w:t>u</w:t>
      </w:r>
      <w:r w:rsidR="00615366" w:rsidRPr="00A53CB8">
        <w:rPr>
          <w:rFonts w:ascii="Times New Roman" w:hAnsi="Times New Roman" w:cs="Times New Roman"/>
          <w:sz w:val="28"/>
          <w:lang w:val="en-US"/>
        </w:rPr>
        <w:t xml:space="preserve">se "applies to vehicles with  </w:t>
      </w:r>
      <w:r w:rsidR="00C30093" w:rsidRPr="00A53CB8">
        <w:rPr>
          <w:rFonts w:ascii="Times New Roman" w:hAnsi="Times New Roman" w:cs="Times New Roman"/>
          <w:sz w:val="28"/>
          <w:lang w:val="en-US"/>
        </w:rPr>
        <w:t>production</w:t>
      </w:r>
      <w:r w:rsidR="00321A86" w:rsidRPr="00A53CB8">
        <w:rPr>
          <w:rFonts w:ascii="Times New Roman" w:hAnsi="Times New Roman" w:cs="Times New Roman"/>
          <w:sz w:val="28"/>
          <w:lang w:val="en-US"/>
        </w:rPr>
        <w:t xml:space="preserve"> </w:t>
      </w:r>
      <w:r w:rsidR="00615366" w:rsidRPr="00A53CB8">
        <w:rPr>
          <w:rFonts w:ascii="Times New Roman" w:hAnsi="Times New Roman" w:cs="Times New Roman"/>
          <w:sz w:val="28"/>
          <w:lang w:val="en-US"/>
        </w:rPr>
        <w:t xml:space="preserve">of </w:t>
      </w:r>
      <w:r w:rsidR="00C30093" w:rsidRPr="00A53CB8">
        <w:rPr>
          <w:rFonts w:ascii="Times New Roman" w:hAnsi="Times New Roman" w:cs="Times New Roman"/>
          <w:sz w:val="28"/>
          <w:lang w:val="en-US"/>
        </w:rPr>
        <w:t>3 years or more, r</w:t>
      </w:r>
      <w:r w:rsidR="00615366" w:rsidRPr="00A53CB8">
        <w:rPr>
          <w:rFonts w:ascii="Times New Roman" w:hAnsi="Times New Roman" w:cs="Times New Roman"/>
          <w:sz w:val="28"/>
          <w:lang w:val="en-US"/>
        </w:rPr>
        <w:t>egardless of the mileage</w:t>
      </w:r>
      <w:r w:rsidR="00567BA4" w:rsidRPr="00A53CB8">
        <w:rPr>
          <w:rFonts w:ascii="Times New Roman" w:hAnsi="Times New Roman" w:cs="Times New Roman"/>
          <w:sz w:val="28"/>
          <w:lang w:val="en-US"/>
        </w:rPr>
        <w:t xml:space="preserve"> magnitude</w:t>
      </w:r>
      <w:r w:rsidR="00615366" w:rsidRPr="00A53CB8">
        <w:rPr>
          <w:rFonts w:ascii="Times New Roman" w:hAnsi="Times New Roman" w:cs="Times New Roman"/>
          <w:sz w:val="28"/>
          <w:lang w:val="en-US"/>
        </w:rPr>
        <w:t xml:space="preserve"> of</w:t>
      </w:r>
      <w:r w:rsidR="00C30093" w:rsidRPr="00A53CB8">
        <w:rPr>
          <w:rFonts w:ascii="Times New Roman" w:hAnsi="Times New Roman" w:cs="Times New Roman"/>
          <w:sz w:val="28"/>
          <w:lang w:val="en-US"/>
        </w:rPr>
        <w:t xml:space="preserve"> motor</w:t>
      </w:r>
      <w:r w:rsidR="00321A86" w:rsidRPr="00A53CB8">
        <w:rPr>
          <w:rFonts w:ascii="Times New Roman" w:hAnsi="Times New Roman" w:cs="Times New Roman"/>
          <w:sz w:val="28"/>
          <w:lang w:val="en-US"/>
        </w:rPr>
        <w:t xml:space="preserve"> </w:t>
      </w:r>
      <w:r w:rsidR="00C30093" w:rsidRPr="00A53CB8">
        <w:rPr>
          <w:rFonts w:ascii="Times New Roman" w:hAnsi="Times New Roman" w:cs="Times New Roman"/>
          <w:sz w:val="28"/>
          <w:lang w:val="en-US"/>
        </w:rPr>
        <w:t>means.</w:t>
      </w:r>
    </w:p>
    <w:p w:rsidR="00321A86" w:rsidRPr="00A53CB8" w:rsidRDefault="00C30093" w:rsidP="00A53CB8">
      <w:pPr>
        <w:spacing w:after="0"/>
        <w:ind w:left="284" w:firstLine="425"/>
        <w:jc w:val="both"/>
        <w:rPr>
          <w:rFonts w:ascii="Times New Roman" w:hAnsi="Times New Roman" w:cs="Times New Roman"/>
          <w:sz w:val="28"/>
          <w:lang w:val="en-US"/>
        </w:rPr>
      </w:pPr>
      <w:r w:rsidRPr="00A53CB8">
        <w:rPr>
          <w:rFonts w:ascii="Times New Roman" w:hAnsi="Times New Roman" w:cs="Times New Roman"/>
          <w:sz w:val="28"/>
          <w:lang w:val="en-US"/>
        </w:rPr>
        <w:t>In the absence of d</w:t>
      </w:r>
      <w:r w:rsidR="00567BA4" w:rsidRPr="00A53CB8">
        <w:rPr>
          <w:rFonts w:ascii="Times New Roman" w:hAnsi="Times New Roman" w:cs="Times New Roman"/>
          <w:sz w:val="28"/>
          <w:lang w:val="en-US"/>
        </w:rPr>
        <w:t>ocumentary evidence of the issue date</w:t>
      </w:r>
      <w:r w:rsidRPr="00A53CB8">
        <w:rPr>
          <w:rFonts w:ascii="Times New Roman" w:hAnsi="Times New Roman" w:cs="Times New Roman"/>
          <w:sz w:val="28"/>
          <w:lang w:val="en-US"/>
        </w:rPr>
        <w:t>, i</w:t>
      </w:r>
      <w:r w:rsidR="00321A86" w:rsidRPr="00A53CB8">
        <w:rPr>
          <w:rFonts w:ascii="Times New Roman" w:hAnsi="Times New Roman" w:cs="Times New Roman"/>
          <w:sz w:val="28"/>
          <w:lang w:val="en-US"/>
        </w:rPr>
        <w:t>.</w:t>
      </w:r>
      <w:r w:rsidRPr="00A53CB8">
        <w:rPr>
          <w:rFonts w:ascii="Times New Roman" w:hAnsi="Times New Roman" w:cs="Times New Roman"/>
          <w:sz w:val="28"/>
          <w:lang w:val="en-US"/>
        </w:rPr>
        <w:t>e</w:t>
      </w:r>
      <w:r w:rsidR="00321A86" w:rsidRPr="00A53CB8">
        <w:rPr>
          <w:rFonts w:ascii="Times New Roman" w:hAnsi="Times New Roman" w:cs="Times New Roman"/>
          <w:sz w:val="28"/>
          <w:lang w:val="en-US"/>
        </w:rPr>
        <w:t>.</w:t>
      </w:r>
      <w:r w:rsidRPr="00A53CB8">
        <w:rPr>
          <w:rFonts w:ascii="Times New Roman" w:hAnsi="Times New Roman" w:cs="Times New Roman"/>
          <w:sz w:val="28"/>
          <w:lang w:val="en-US"/>
        </w:rPr>
        <w:t>, the date</w:t>
      </w:r>
      <w:r w:rsidR="00321A86" w:rsidRPr="00A53CB8">
        <w:rPr>
          <w:rFonts w:ascii="Times New Roman" w:hAnsi="Times New Roman" w:cs="Times New Roman"/>
          <w:sz w:val="28"/>
          <w:lang w:val="en-US"/>
        </w:rPr>
        <w:t xml:space="preserve"> </w:t>
      </w:r>
      <w:r w:rsidR="00567BA4" w:rsidRPr="00A53CB8">
        <w:rPr>
          <w:rFonts w:ascii="Times New Roman" w:hAnsi="Times New Roman" w:cs="Times New Roman"/>
          <w:sz w:val="28"/>
          <w:lang w:val="en-US"/>
        </w:rPr>
        <w:t xml:space="preserve">of </w:t>
      </w:r>
      <w:r w:rsidRPr="00A53CB8">
        <w:rPr>
          <w:rFonts w:ascii="Times New Roman" w:hAnsi="Times New Roman" w:cs="Times New Roman"/>
          <w:sz w:val="28"/>
          <w:lang w:val="en-US"/>
        </w:rPr>
        <w:t xml:space="preserve">vehicle manufacture, year of manufacture </w:t>
      </w:r>
      <w:proofErr w:type="gramStart"/>
      <w:r w:rsidRPr="00A53CB8">
        <w:rPr>
          <w:rFonts w:ascii="Times New Roman" w:hAnsi="Times New Roman" w:cs="Times New Roman"/>
          <w:sz w:val="28"/>
          <w:lang w:val="en-US"/>
        </w:rPr>
        <w:t>is determined</w:t>
      </w:r>
      <w:proofErr w:type="gramEnd"/>
      <w:r w:rsidRPr="00A53CB8">
        <w:rPr>
          <w:rFonts w:ascii="Times New Roman" w:hAnsi="Times New Roman" w:cs="Times New Roman"/>
          <w:sz w:val="28"/>
          <w:lang w:val="en-US"/>
        </w:rPr>
        <w:t xml:space="preserve"> by </w:t>
      </w:r>
      <w:r w:rsidR="00567BA4" w:rsidRPr="00A53CB8">
        <w:rPr>
          <w:rFonts w:ascii="Times New Roman" w:hAnsi="Times New Roman" w:cs="Times New Roman"/>
          <w:sz w:val="28"/>
          <w:lang w:val="en-US"/>
        </w:rPr>
        <w:t xml:space="preserve">the </w:t>
      </w:r>
      <w:r w:rsidRPr="00A53CB8">
        <w:rPr>
          <w:rFonts w:ascii="Times New Roman" w:hAnsi="Times New Roman" w:cs="Times New Roman"/>
          <w:sz w:val="28"/>
          <w:lang w:val="en-US"/>
        </w:rPr>
        <w:t>code</w:t>
      </w:r>
      <w:r w:rsidR="00321A86" w:rsidRPr="00A53CB8">
        <w:rPr>
          <w:rFonts w:ascii="Times New Roman" w:hAnsi="Times New Roman" w:cs="Times New Roman"/>
          <w:sz w:val="28"/>
          <w:lang w:val="en-US"/>
        </w:rPr>
        <w:t xml:space="preserve"> </w:t>
      </w:r>
      <w:r w:rsidR="00567BA4" w:rsidRPr="00A53CB8">
        <w:rPr>
          <w:rFonts w:ascii="Times New Roman" w:hAnsi="Times New Roman" w:cs="Times New Roman"/>
          <w:sz w:val="28"/>
          <w:lang w:val="en-US"/>
        </w:rPr>
        <w:t xml:space="preserve">of </w:t>
      </w:r>
      <w:r w:rsidRPr="00A53CB8">
        <w:rPr>
          <w:rFonts w:ascii="Times New Roman" w:hAnsi="Times New Roman" w:cs="Times New Roman"/>
          <w:sz w:val="28"/>
          <w:lang w:val="en-US"/>
        </w:rPr>
        <w:t>manufacture specified in the vehicle identification number,</w:t>
      </w:r>
      <w:r w:rsidR="00321A86" w:rsidRPr="00A53CB8">
        <w:rPr>
          <w:rFonts w:ascii="Times New Roman" w:hAnsi="Times New Roman" w:cs="Times New Roman"/>
          <w:sz w:val="28"/>
          <w:lang w:val="en-US"/>
        </w:rPr>
        <w:t xml:space="preserve"> </w:t>
      </w:r>
      <w:r w:rsidRPr="00A53CB8">
        <w:rPr>
          <w:rFonts w:ascii="Times New Roman" w:hAnsi="Times New Roman" w:cs="Times New Roman"/>
          <w:sz w:val="28"/>
          <w:lang w:val="en-US"/>
        </w:rPr>
        <w:t>while full year of production is calculated from July 1 of the</w:t>
      </w:r>
      <w:r w:rsidR="00567BA4" w:rsidRPr="00A53CB8">
        <w:rPr>
          <w:rFonts w:ascii="Times New Roman" w:hAnsi="Times New Roman" w:cs="Times New Roman"/>
          <w:sz w:val="28"/>
          <w:lang w:val="en-US"/>
        </w:rPr>
        <w:t xml:space="preserve"> manufacture</w:t>
      </w:r>
      <w:r w:rsidR="00A53CB8">
        <w:rPr>
          <w:rFonts w:ascii="Times New Roman" w:hAnsi="Times New Roman" w:cs="Times New Roman"/>
          <w:sz w:val="28"/>
          <w:lang w:val="en-US"/>
        </w:rPr>
        <w:t xml:space="preserve"> year.</w:t>
      </w:r>
    </w:p>
    <w:p w:rsidR="00B00071" w:rsidRPr="00A53CB8" w:rsidRDefault="00C96425" w:rsidP="00A53CB8">
      <w:pPr>
        <w:spacing w:after="0"/>
        <w:ind w:left="284"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2. </w:t>
      </w:r>
      <w:r w:rsidR="00B00071" w:rsidRPr="00A53CB8">
        <w:rPr>
          <w:rFonts w:ascii="Times New Roman" w:hAnsi="Times New Roman" w:cs="Times New Roman"/>
          <w:sz w:val="28"/>
          <w:lang w:val="en-US"/>
        </w:rPr>
        <w:t xml:space="preserve">In headings 8702 and 8703, the expression "vehicles specially adapted for medical use" means automobiles that have specific identification marks, sound and light alarm equipment, fitted with stretcher to transport a patient, means for fixing the stretcher during transportation </w:t>
      </w:r>
      <w:r w:rsidR="008F6FCF" w:rsidRPr="00A53CB8">
        <w:rPr>
          <w:rFonts w:ascii="Times New Roman" w:hAnsi="Times New Roman" w:cs="Times New Roman"/>
          <w:sz w:val="28"/>
          <w:lang w:val="en-US"/>
        </w:rPr>
        <w:t>and ensuring</w:t>
      </w:r>
      <w:r w:rsidR="00B00071" w:rsidRPr="00A53CB8">
        <w:rPr>
          <w:rFonts w:ascii="Times New Roman" w:hAnsi="Times New Roman" w:cs="Times New Roman"/>
          <w:sz w:val="28"/>
          <w:lang w:val="en-US"/>
        </w:rPr>
        <w:t xml:space="preserve"> transport</w:t>
      </w:r>
      <w:r w:rsidR="008F6FCF" w:rsidRPr="00A53CB8">
        <w:rPr>
          <w:rFonts w:ascii="Times New Roman" w:hAnsi="Times New Roman" w:cs="Times New Roman"/>
          <w:sz w:val="28"/>
          <w:lang w:val="en-US"/>
        </w:rPr>
        <w:t xml:space="preserve">ation of the patient on </w:t>
      </w:r>
      <w:r w:rsidR="00B00071" w:rsidRPr="00A53CB8">
        <w:rPr>
          <w:rFonts w:ascii="Times New Roman" w:hAnsi="Times New Roman" w:cs="Times New Roman"/>
          <w:sz w:val="28"/>
          <w:lang w:val="en-US"/>
        </w:rPr>
        <w:t xml:space="preserve">a stretcher installed in them. </w:t>
      </w:r>
    </w:p>
    <w:p w:rsidR="008F6FCF" w:rsidRPr="00A53CB8" w:rsidRDefault="00C96425" w:rsidP="00A53CB8">
      <w:pPr>
        <w:spacing w:after="0"/>
        <w:ind w:left="284"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3. </w:t>
      </w:r>
      <w:r w:rsidR="008F6FCF" w:rsidRPr="00A53CB8">
        <w:rPr>
          <w:rFonts w:ascii="Times New Roman" w:hAnsi="Times New Roman" w:cs="Times New Roman"/>
          <w:sz w:val="28"/>
          <w:lang w:val="en-US"/>
        </w:rPr>
        <w:t xml:space="preserve">In the additional note 6 of the Eurasian Economic Union, and </w:t>
      </w:r>
      <w:r w:rsidR="00710ED6" w:rsidRPr="00A53CB8">
        <w:rPr>
          <w:rFonts w:ascii="Times New Roman" w:hAnsi="Times New Roman" w:cs="Times New Roman"/>
          <w:sz w:val="28"/>
          <w:lang w:val="en-US"/>
        </w:rPr>
        <w:t xml:space="preserve">in </w:t>
      </w:r>
      <w:r w:rsidR="008F6FCF" w:rsidRPr="00A53CB8">
        <w:rPr>
          <w:rFonts w:ascii="Times New Roman" w:hAnsi="Times New Roman" w:cs="Times New Roman"/>
          <w:sz w:val="28"/>
          <w:lang w:val="en-US"/>
        </w:rPr>
        <w:t xml:space="preserve">heading 8704, the </w:t>
      </w:r>
      <w:r w:rsidR="00710ED6" w:rsidRPr="00A53CB8">
        <w:rPr>
          <w:rFonts w:ascii="Times New Roman" w:hAnsi="Times New Roman" w:cs="Times New Roman"/>
          <w:sz w:val="28"/>
          <w:lang w:val="en-US"/>
        </w:rPr>
        <w:t>expression</w:t>
      </w:r>
      <w:r w:rsidR="008F6FCF" w:rsidRPr="00A53CB8">
        <w:rPr>
          <w:rFonts w:ascii="Times New Roman" w:hAnsi="Times New Roman" w:cs="Times New Roman"/>
          <w:sz w:val="28"/>
          <w:lang w:val="en-US"/>
        </w:rPr>
        <w:t xml:space="preserve"> "gross vehicle</w:t>
      </w:r>
      <w:r w:rsidR="00710ED6" w:rsidRPr="00A53CB8">
        <w:rPr>
          <w:rFonts w:ascii="Times New Roman" w:hAnsi="Times New Roman" w:cs="Times New Roman"/>
          <w:sz w:val="28"/>
          <w:lang w:val="en-US"/>
        </w:rPr>
        <w:t xml:space="preserve"> mass</w:t>
      </w:r>
      <w:r w:rsidR="008F6FCF" w:rsidRPr="00A53CB8">
        <w:rPr>
          <w:rFonts w:ascii="Times New Roman" w:hAnsi="Times New Roman" w:cs="Times New Roman"/>
          <w:sz w:val="28"/>
          <w:lang w:val="en-US"/>
        </w:rPr>
        <w:t>"</w:t>
      </w:r>
      <w:r w:rsidR="00710ED6" w:rsidRPr="00A53CB8">
        <w:rPr>
          <w:rFonts w:ascii="Times New Roman" w:hAnsi="Times New Roman" w:cs="Times New Roman"/>
          <w:sz w:val="28"/>
          <w:lang w:val="en-US"/>
        </w:rPr>
        <w:t xml:space="preserve"> </w:t>
      </w:r>
      <w:r w:rsidR="008F6FCF" w:rsidRPr="00A53CB8">
        <w:rPr>
          <w:rFonts w:ascii="Times New Roman" w:hAnsi="Times New Roman" w:cs="Times New Roman"/>
          <w:sz w:val="28"/>
          <w:lang w:val="en-US"/>
        </w:rPr>
        <w:t xml:space="preserve">means the </w:t>
      </w:r>
      <w:r w:rsidR="00710ED6" w:rsidRPr="00A53CB8">
        <w:rPr>
          <w:rFonts w:ascii="Times New Roman" w:hAnsi="Times New Roman" w:cs="Times New Roman"/>
          <w:sz w:val="28"/>
          <w:lang w:val="en-US"/>
        </w:rPr>
        <w:t xml:space="preserve">road </w:t>
      </w:r>
      <w:r w:rsidR="008F6FCF" w:rsidRPr="00A53CB8">
        <w:rPr>
          <w:rFonts w:ascii="Times New Roman" w:hAnsi="Times New Roman" w:cs="Times New Roman"/>
          <w:sz w:val="28"/>
          <w:lang w:val="en-US"/>
        </w:rPr>
        <w:t xml:space="preserve">weight specified by the manufacturer as the maximum design mass of the vehicle equal to the sum of </w:t>
      </w:r>
      <w:r w:rsidR="004E1BC4" w:rsidRPr="00A53CB8">
        <w:rPr>
          <w:rFonts w:ascii="Times New Roman" w:hAnsi="Times New Roman" w:cs="Times New Roman"/>
          <w:sz w:val="28"/>
          <w:lang w:val="en-US"/>
        </w:rPr>
        <w:t>vehicle’s</w:t>
      </w:r>
      <w:r w:rsidR="008F6FCF" w:rsidRPr="00A53CB8">
        <w:rPr>
          <w:rFonts w:ascii="Times New Roman" w:hAnsi="Times New Roman" w:cs="Times New Roman"/>
          <w:sz w:val="28"/>
          <w:lang w:val="en-US"/>
        </w:rPr>
        <w:t xml:space="preserve"> own weight, the maximum weight of cargo, the driver</w:t>
      </w:r>
      <w:r w:rsidR="004E1BC4" w:rsidRPr="00A53CB8">
        <w:rPr>
          <w:rFonts w:ascii="Times New Roman" w:hAnsi="Times New Roman" w:cs="Times New Roman"/>
          <w:sz w:val="28"/>
          <w:lang w:val="en-US"/>
        </w:rPr>
        <w:t>’s mass</w:t>
      </w:r>
      <w:r w:rsidR="008F6FCF" w:rsidRPr="00A53CB8">
        <w:rPr>
          <w:rFonts w:ascii="Times New Roman" w:hAnsi="Times New Roman" w:cs="Times New Roman"/>
          <w:sz w:val="28"/>
          <w:lang w:val="en-US"/>
        </w:rPr>
        <w:t xml:space="preserve"> and the mass a full fuel tank.  </w:t>
      </w:r>
    </w:p>
    <w:p w:rsidR="004E1BC4" w:rsidRPr="00A53CB8" w:rsidRDefault="00C96425" w:rsidP="00A53CB8">
      <w:pPr>
        <w:spacing w:after="0"/>
        <w:ind w:left="284"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4. </w:t>
      </w:r>
      <w:r w:rsidR="004E1BC4" w:rsidRPr="00A53CB8">
        <w:rPr>
          <w:rFonts w:ascii="Times New Roman" w:hAnsi="Times New Roman" w:cs="Times New Roman"/>
          <w:sz w:val="28"/>
          <w:lang w:val="en-US"/>
        </w:rPr>
        <w:t>The subheadings 8716 39 300 1, 8716 39 590 1, 8716 39 800 3 and 8716 39 800 6, the expression "gross weight" means the road weight specified by the manufacturer as the maximum design weight of the semitrailer or trailer equal to the sum of trailer’s or semi-trailer’s own weight and a maximum weight</w:t>
      </w:r>
      <w:r w:rsidR="000E231E" w:rsidRPr="00A53CB8">
        <w:rPr>
          <w:rFonts w:ascii="Times New Roman" w:hAnsi="Times New Roman" w:cs="Times New Roman"/>
          <w:sz w:val="28"/>
          <w:lang w:val="en-US"/>
        </w:rPr>
        <w:t xml:space="preserve"> of the</w:t>
      </w:r>
      <w:r w:rsidR="004E1BC4" w:rsidRPr="00A53CB8">
        <w:rPr>
          <w:rFonts w:ascii="Times New Roman" w:hAnsi="Times New Roman" w:cs="Times New Roman"/>
          <w:sz w:val="28"/>
          <w:lang w:val="en-US"/>
        </w:rPr>
        <w:t xml:space="preserve"> cargo. </w:t>
      </w:r>
    </w:p>
    <w:p w:rsidR="000E231E" w:rsidRPr="00A53CB8" w:rsidRDefault="00C96425" w:rsidP="00A53CB8">
      <w:pPr>
        <w:spacing w:after="0"/>
        <w:ind w:left="284"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5. </w:t>
      </w:r>
      <w:r w:rsidR="000E231E" w:rsidRPr="00A53CB8">
        <w:rPr>
          <w:rFonts w:ascii="Times New Roman" w:hAnsi="Times New Roman" w:cs="Times New Roman"/>
          <w:sz w:val="28"/>
          <w:lang w:val="en-US"/>
        </w:rPr>
        <w:t xml:space="preserve">In this chapter, the expression "ecological class" means the classification code, which characterizes the motor vehicles depending on the level of emissions of </w:t>
      </w:r>
      <w:r w:rsidR="000E231E" w:rsidRPr="00A53CB8">
        <w:rPr>
          <w:rFonts w:ascii="Times New Roman" w:hAnsi="Times New Roman" w:cs="Times New Roman"/>
          <w:sz w:val="28"/>
          <w:lang w:val="en-US"/>
        </w:rPr>
        <w:lastRenderedPageBreak/>
        <w:t xml:space="preserve">harmful substances (pollutants), which are the exhaust gases of internal combustion engines and fuel evaporation of motor vehicles containing hazardous substances (pollutants) (carbon monoxide, hydrocarbons, oxides of nitrogen and particulate matter). </w:t>
      </w:r>
    </w:p>
    <w:p w:rsidR="00C96425" w:rsidRPr="00A53CB8" w:rsidRDefault="00C96425" w:rsidP="00A53CB8">
      <w:pPr>
        <w:spacing w:after="0"/>
        <w:ind w:left="284"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6. </w:t>
      </w:r>
      <w:r w:rsidR="000E231E" w:rsidRPr="00A53CB8">
        <w:rPr>
          <w:rFonts w:ascii="Times New Roman" w:hAnsi="Times New Roman" w:cs="Times New Roman"/>
          <w:sz w:val="28"/>
          <w:lang w:val="en-US"/>
        </w:rPr>
        <w:t>In heading 8703, the expression "all terrain vehicles" means motor vehicles that meet all the following conditions</w:t>
      </w:r>
      <w:r w:rsidRPr="00A53CB8">
        <w:rPr>
          <w:rFonts w:ascii="Times New Roman" w:hAnsi="Times New Roman" w:cs="Times New Roman"/>
          <w:sz w:val="28"/>
          <w:lang w:val="en-US"/>
        </w:rPr>
        <w:t>:</w:t>
      </w:r>
    </w:p>
    <w:p w:rsidR="000E231E" w:rsidRPr="00A53CB8" w:rsidRDefault="000E231E" w:rsidP="00A53CB8">
      <w:pPr>
        <w:spacing w:after="0"/>
        <w:ind w:left="567" w:hanging="284"/>
        <w:jc w:val="both"/>
        <w:rPr>
          <w:rFonts w:ascii="Times New Roman" w:hAnsi="Times New Roman" w:cs="Times New Roman"/>
          <w:sz w:val="28"/>
          <w:lang w:val="en-US"/>
        </w:rPr>
      </w:pPr>
      <w:r w:rsidRPr="00A53CB8">
        <w:rPr>
          <w:rFonts w:ascii="Times New Roman" w:hAnsi="Times New Roman" w:cs="Times New Roman"/>
          <w:sz w:val="28"/>
          <w:lang w:val="en-US"/>
        </w:rPr>
        <w:t>a) The gross weight of the vehicle is less than 5 000 kg</w:t>
      </w:r>
      <w:proofErr w:type="gramStart"/>
      <w:r w:rsidRPr="00A53CB8">
        <w:rPr>
          <w:rFonts w:ascii="Times New Roman" w:hAnsi="Times New Roman" w:cs="Times New Roman"/>
          <w:sz w:val="28"/>
          <w:lang w:val="en-US"/>
        </w:rPr>
        <w:t>;</w:t>
      </w:r>
      <w:proofErr w:type="gramEnd"/>
    </w:p>
    <w:p w:rsidR="000E231E" w:rsidRPr="00A53CB8" w:rsidRDefault="000E231E" w:rsidP="00A53CB8">
      <w:pPr>
        <w:spacing w:after="0"/>
        <w:ind w:left="567"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b) </w:t>
      </w:r>
      <w:proofErr w:type="gramStart"/>
      <w:r w:rsidRPr="00A53CB8">
        <w:rPr>
          <w:rFonts w:ascii="Times New Roman" w:hAnsi="Times New Roman" w:cs="Times New Roman"/>
          <w:sz w:val="28"/>
          <w:lang w:val="en-US"/>
        </w:rPr>
        <w:t>a</w:t>
      </w:r>
      <w:proofErr w:type="gramEnd"/>
      <w:r w:rsidRPr="00A53CB8">
        <w:rPr>
          <w:rFonts w:ascii="Times New Roman" w:hAnsi="Times New Roman" w:cs="Times New Roman"/>
          <w:sz w:val="28"/>
          <w:lang w:val="en-US"/>
        </w:rPr>
        <w:t xml:space="preserve"> single closed inner space consists of an area for the driver and one or two passengers located alongside the driver (zone 1), and zone that can be used for the transportation of both people and goods (Zone 2); </w:t>
      </w:r>
    </w:p>
    <w:p w:rsidR="000E231E" w:rsidRPr="00A53CB8" w:rsidRDefault="000E231E" w:rsidP="00A53CB8">
      <w:pPr>
        <w:spacing w:after="0"/>
        <w:ind w:left="567" w:hanging="284"/>
        <w:jc w:val="both"/>
        <w:rPr>
          <w:rFonts w:ascii="Times New Roman" w:hAnsi="Times New Roman" w:cs="Times New Roman"/>
          <w:sz w:val="28"/>
          <w:lang w:val="en-US"/>
        </w:rPr>
      </w:pPr>
      <w:r w:rsidRPr="00A53CB8">
        <w:rPr>
          <w:rFonts w:ascii="Times New Roman" w:hAnsi="Times New Roman" w:cs="Times New Roman"/>
          <w:sz w:val="28"/>
          <w:lang w:val="en-US"/>
        </w:rPr>
        <w:t>c) Both zones are equipped with permanent seating for fixtures and fittings for the installation of seats and safety devices for each person, the seats can be fixed, folding or removable</w:t>
      </w:r>
      <w:proofErr w:type="gramStart"/>
      <w:r w:rsidRPr="00A53CB8">
        <w:rPr>
          <w:rFonts w:ascii="Times New Roman" w:hAnsi="Times New Roman" w:cs="Times New Roman"/>
          <w:sz w:val="28"/>
          <w:lang w:val="en-US"/>
        </w:rPr>
        <w:t>;</w:t>
      </w:r>
      <w:proofErr w:type="gramEnd"/>
    </w:p>
    <w:p w:rsidR="000E231E" w:rsidRPr="00A53CB8" w:rsidRDefault="000E231E" w:rsidP="00A53CB8">
      <w:pPr>
        <w:spacing w:after="0"/>
        <w:ind w:left="567"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g) </w:t>
      </w:r>
      <w:proofErr w:type="gramStart"/>
      <w:r w:rsidRPr="00A53CB8">
        <w:rPr>
          <w:rFonts w:ascii="Times New Roman" w:hAnsi="Times New Roman" w:cs="Times New Roman"/>
          <w:sz w:val="28"/>
          <w:lang w:val="en-US"/>
        </w:rPr>
        <w:t>the</w:t>
      </w:r>
      <w:proofErr w:type="gramEnd"/>
      <w:r w:rsidRPr="00A53CB8">
        <w:rPr>
          <w:rFonts w:ascii="Times New Roman" w:hAnsi="Times New Roman" w:cs="Times New Roman"/>
          <w:sz w:val="28"/>
          <w:lang w:val="en-US"/>
        </w:rPr>
        <w:t xml:space="preserve"> number of seat</w:t>
      </w:r>
      <w:r w:rsidR="00B9588F" w:rsidRPr="00A53CB8">
        <w:rPr>
          <w:rFonts w:ascii="Times New Roman" w:hAnsi="Times New Roman" w:cs="Times New Roman"/>
          <w:sz w:val="28"/>
          <w:lang w:val="en-US"/>
        </w:rPr>
        <w:t>s that can be installed in two zones</w:t>
      </w:r>
      <w:r w:rsidRPr="00A53CB8">
        <w:rPr>
          <w:rFonts w:ascii="Times New Roman" w:hAnsi="Times New Roman" w:cs="Times New Roman"/>
          <w:sz w:val="28"/>
          <w:lang w:val="en-US"/>
        </w:rPr>
        <w:t xml:space="preserve"> must be capable of carrying not more than 9 persons, including the driver;</w:t>
      </w:r>
    </w:p>
    <w:p w:rsidR="00C96425" w:rsidRPr="00A53CB8" w:rsidRDefault="000E231E" w:rsidP="00A53CB8">
      <w:pPr>
        <w:spacing w:after="0"/>
        <w:ind w:left="567"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d) </w:t>
      </w:r>
      <w:proofErr w:type="gramStart"/>
      <w:r w:rsidRPr="00A53CB8">
        <w:rPr>
          <w:rFonts w:ascii="Times New Roman" w:hAnsi="Times New Roman" w:cs="Times New Roman"/>
          <w:sz w:val="28"/>
          <w:lang w:val="en-US"/>
        </w:rPr>
        <w:t>the</w:t>
      </w:r>
      <w:proofErr w:type="gramEnd"/>
      <w:r w:rsidRPr="00A53CB8">
        <w:rPr>
          <w:rFonts w:ascii="Times New Roman" w:hAnsi="Times New Roman" w:cs="Times New Roman"/>
          <w:sz w:val="28"/>
          <w:lang w:val="en-US"/>
        </w:rPr>
        <w:t xml:space="preserve"> side walls </w:t>
      </w:r>
      <w:r w:rsidR="00B9588F" w:rsidRPr="00A53CB8">
        <w:rPr>
          <w:rFonts w:ascii="Times New Roman" w:hAnsi="Times New Roman" w:cs="Times New Roman"/>
          <w:sz w:val="28"/>
          <w:lang w:val="en-US"/>
        </w:rPr>
        <w:t xml:space="preserve">of Zone 2 </w:t>
      </w:r>
      <w:r w:rsidRPr="00A53CB8">
        <w:rPr>
          <w:rFonts w:ascii="Times New Roman" w:hAnsi="Times New Roman" w:cs="Times New Roman"/>
          <w:sz w:val="28"/>
          <w:lang w:val="en-US"/>
        </w:rPr>
        <w:t xml:space="preserve">are equipped with windows </w:t>
      </w:r>
      <w:r w:rsidR="00C96425" w:rsidRPr="00A53CB8">
        <w:rPr>
          <w:rFonts w:ascii="Times New Roman" w:hAnsi="Times New Roman" w:cs="Times New Roman"/>
          <w:sz w:val="28"/>
          <w:lang w:val="en-US"/>
        </w:rPr>
        <w:t>;</w:t>
      </w:r>
    </w:p>
    <w:p w:rsidR="00B9588F" w:rsidRPr="00A53CB8" w:rsidRDefault="00B9588F" w:rsidP="00A53CB8">
      <w:pPr>
        <w:spacing w:after="0"/>
        <w:ind w:left="567"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e) </w:t>
      </w:r>
      <w:proofErr w:type="gramStart"/>
      <w:r w:rsidRPr="00A53CB8">
        <w:rPr>
          <w:rFonts w:ascii="Times New Roman" w:hAnsi="Times New Roman" w:cs="Times New Roman"/>
          <w:sz w:val="28"/>
          <w:lang w:val="en-US"/>
        </w:rPr>
        <w:t>the</w:t>
      </w:r>
      <w:proofErr w:type="gramEnd"/>
      <w:r w:rsidRPr="00A53CB8">
        <w:rPr>
          <w:rFonts w:ascii="Times New Roman" w:hAnsi="Times New Roman" w:cs="Times New Roman"/>
          <w:sz w:val="28"/>
          <w:lang w:val="en-US"/>
        </w:rPr>
        <w:t xml:space="preserve"> zone 2 has at least one door, equipped with a window in the side or the rear wall;</w:t>
      </w:r>
    </w:p>
    <w:p w:rsidR="00B9588F" w:rsidRPr="00A53CB8" w:rsidRDefault="00B9588F" w:rsidP="00A53CB8">
      <w:pPr>
        <w:spacing w:after="0"/>
        <w:ind w:left="567"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g) </w:t>
      </w:r>
      <w:proofErr w:type="gramStart"/>
      <w:r w:rsidRPr="00A53CB8">
        <w:rPr>
          <w:rFonts w:ascii="Times New Roman" w:hAnsi="Times New Roman" w:cs="Times New Roman"/>
          <w:sz w:val="28"/>
          <w:lang w:val="en-US"/>
        </w:rPr>
        <w:t>ground</w:t>
      </w:r>
      <w:proofErr w:type="gramEnd"/>
      <w:r w:rsidR="00041B04" w:rsidRPr="00A53CB8">
        <w:rPr>
          <w:rFonts w:ascii="Times New Roman" w:hAnsi="Times New Roman" w:cs="Times New Roman"/>
          <w:sz w:val="28"/>
          <w:lang w:val="en-US"/>
        </w:rPr>
        <w:t xml:space="preserve"> clearance (including adjustable</w:t>
      </w:r>
      <w:r w:rsidRPr="00A53CB8">
        <w:rPr>
          <w:rFonts w:ascii="Times New Roman" w:hAnsi="Times New Roman" w:cs="Times New Roman"/>
          <w:sz w:val="28"/>
          <w:lang w:val="en-US"/>
        </w:rPr>
        <w:t xml:space="preserve">) provided by the vehicle manufacturer, </w:t>
      </w:r>
      <w:r w:rsidR="00041B04" w:rsidRPr="00A53CB8">
        <w:rPr>
          <w:rFonts w:ascii="Times New Roman" w:hAnsi="Times New Roman" w:cs="Times New Roman"/>
          <w:sz w:val="28"/>
          <w:lang w:val="en-US"/>
        </w:rPr>
        <w:t xml:space="preserve">is </w:t>
      </w:r>
      <w:r w:rsidRPr="00A53CB8">
        <w:rPr>
          <w:rFonts w:ascii="Times New Roman" w:hAnsi="Times New Roman" w:cs="Times New Roman"/>
          <w:sz w:val="28"/>
          <w:lang w:val="en-US"/>
        </w:rPr>
        <w:t>not less than 210 mm;</w:t>
      </w:r>
    </w:p>
    <w:p w:rsidR="00B9588F" w:rsidRPr="00A53CB8" w:rsidRDefault="00B9588F" w:rsidP="00A53CB8">
      <w:pPr>
        <w:spacing w:after="0"/>
        <w:ind w:left="567" w:hanging="284"/>
        <w:jc w:val="both"/>
        <w:rPr>
          <w:rFonts w:ascii="Times New Roman" w:hAnsi="Times New Roman" w:cs="Times New Roman"/>
          <w:sz w:val="28"/>
          <w:lang w:val="en-US"/>
        </w:rPr>
      </w:pPr>
      <w:proofErr w:type="gramStart"/>
      <w:r w:rsidRPr="00A53CB8">
        <w:rPr>
          <w:rFonts w:ascii="Times New Roman" w:hAnsi="Times New Roman" w:cs="Times New Roman"/>
          <w:sz w:val="28"/>
          <w:lang w:val="en-US"/>
        </w:rPr>
        <w:t>h</w:t>
      </w:r>
      <w:proofErr w:type="gramEnd"/>
      <w:r w:rsidRPr="00A53CB8">
        <w:rPr>
          <w:rFonts w:ascii="Times New Roman" w:hAnsi="Times New Roman" w:cs="Times New Roman"/>
          <w:sz w:val="28"/>
          <w:lang w:val="en-US"/>
        </w:rPr>
        <w:t xml:space="preserve">) has all-wheel drive, switchable </w:t>
      </w:r>
      <w:r w:rsidR="00041B04" w:rsidRPr="00A53CB8">
        <w:rPr>
          <w:rFonts w:ascii="Times New Roman" w:hAnsi="Times New Roman" w:cs="Times New Roman"/>
          <w:sz w:val="28"/>
          <w:lang w:val="en-US"/>
        </w:rPr>
        <w:t xml:space="preserve">for </w:t>
      </w:r>
      <w:r w:rsidRPr="00A53CB8">
        <w:rPr>
          <w:rFonts w:ascii="Times New Roman" w:hAnsi="Times New Roman" w:cs="Times New Roman"/>
          <w:sz w:val="28"/>
          <w:lang w:val="en-US"/>
        </w:rPr>
        <w:t>2-wheel or none-</w:t>
      </w:r>
      <w:r w:rsidR="00041B04" w:rsidRPr="00A53CB8">
        <w:rPr>
          <w:rFonts w:ascii="Times New Roman" w:hAnsi="Times New Roman" w:cs="Times New Roman"/>
          <w:sz w:val="28"/>
          <w:lang w:val="en-US"/>
        </w:rPr>
        <w:t>switchable</w:t>
      </w:r>
      <w:r w:rsidR="00A53CB8">
        <w:rPr>
          <w:rFonts w:ascii="Times New Roman" w:hAnsi="Times New Roman" w:cs="Times New Roman"/>
          <w:sz w:val="28"/>
          <w:lang w:val="en-US"/>
        </w:rPr>
        <w:t>.</w:t>
      </w:r>
    </w:p>
    <w:p w:rsidR="00C96425" w:rsidRPr="00A53CB8" w:rsidRDefault="00C96425" w:rsidP="00A53CB8">
      <w:pPr>
        <w:spacing w:after="0"/>
        <w:ind w:left="284"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7. </w:t>
      </w:r>
      <w:r w:rsidR="00041B04" w:rsidRPr="00A53CB8">
        <w:rPr>
          <w:rFonts w:ascii="Times New Roman" w:hAnsi="Times New Roman" w:cs="Times New Roman"/>
          <w:sz w:val="28"/>
          <w:lang w:val="en-US"/>
        </w:rPr>
        <w:t>In subheading</w:t>
      </w:r>
      <w:r w:rsidRPr="00A53CB8">
        <w:rPr>
          <w:rFonts w:ascii="Times New Roman" w:hAnsi="Times New Roman" w:cs="Times New Roman"/>
          <w:sz w:val="28"/>
          <w:lang w:val="en-US"/>
        </w:rPr>
        <w:t xml:space="preserve"> 8703 21 109 1:</w:t>
      </w:r>
    </w:p>
    <w:p w:rsidR="00041B04" w:rsidRPr="00A53CB8" w:rsidRDefault="00041B04" w:rsidP="00A53CB8">
      <w:pPr>
        <w:spacing w:after="0"/>
        <w:ind w:left="567"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a) </w:t>
      </w:r>
      <w:proofErr w:type="gramStart"/>
      <w:r w:rsidRPr="00A53CB8">
        <w:rPr>
          <w:rFonts w:ascii="Times New Roman" w:hAnsi="Times New Roman" w:cs="Times New Roman"/>
          <w:sz w:val="28"/>
          <w:lang w:val="en-US"/>
        </w:rPr>
        <w:t>the</w:t>
      </w:r>
      <w:proofErr w:type="gramEnd"/>
      <w:r w:rsidRPr="00A53CB8">
        <w:rPr>
          <w:rFonts w:ascii="Times New Roman" w:hAnsi="Times New Roman" w:cs="Times New Roman"/>
          <w:sz w:val="28"/>
          <w:lang w:val="en-US"/>
        </w:rPr>
        <w:t xml:space="preserve"> expression "motor vehicles terrain" applies to motor vehicles, not intended for traffic on public roads;</w:t>
      </w:r>
    </w:p>
    <w:p w:rsidR="00041B04" w:rsidRPr="00A53CB8" w:rsidRDefault="00041B04" w:rsidP="00A53CB8">
      <w:pPr>
        <w:spacing w:after="0"/>
        <w:ind w:left="567" w:hanging="284"/>
        <w:jc w:val="both"/>
        <w:rPr>
          <w:rFonts w:ascii="Times New Roman" w:hAnsi="Times New Roman" w:cs="Times New Roman"/>
          <w:sz w:val="28"/>
          <w:lang w:val="en-US"/>
        </w:rPr>
      </w:pPr>
      <w:r w:rsidRPr="00A53CB8">
        <w:rPr>
          <w:rFonts w:ascii="Times New Roman" w:hAnsi="Times New Roman" w:cs="Times New Roman"/>
          <w:sz w:val="28"/>
          <w:lang w:val="en-US"/>
        </w:rPr>
        <w:t xml:space="preserve">b) </w:t>
      </w:r>
      <w:proofErr w:type="gramStart"/>
      <w:r w:rsidRPr="00A53CB8">
        <w:rPr>
          <w:rFonts w:ascii="Times New Roman" w:hAnsi="Times New Roman" w:cs="Times New Roman"/>
          <w:sz w:val="28"/>
          <w:lang w:val="en-US"/>
        </w:rPr>
        <w:t>the</w:t>
      </w:r>
      <w:proofErr w:type="gramEnd"/>
      <w:r w:rsidRPr="00A53CB8">
        <w:rPr>
          <w:rFonts w:ascii="Times New Roman" w:hAnsi="Times New Roman" w:cs="Times New Roman"/>
          <w:sz w:val="28"/>
          <w:lang w:val="en-US"/>
        </w:rPr>
        <w:t xml:space="preserve"> expression "off-road tire" means a tire with a nominal pressure when driving off road less than 100 kPa, having a tread </w:t>
      </w:r>
      <w:r w:rsidR="00FE4AFC" w:rsidRPr="00A53CB8">
        <w:rPr>
          <w:rFonts w:ascii="Times New Roman" w:hAnsi="Times New Roman" w:cs="Times New Roman"/>
          <w:sz w:val="28"/>
          <w:lang w:val="en-US"/>
        </w:rPr>
        <w:t xml:space="preserve">pattern </w:t>
      </w:r>
      <w:r w:rsidRPr="00A53CB8">
        <w:rPr>
          <w:rFonts w:ascii="Times New Roman" w:hAnsi="Times New Roman" w:cs="Times New Roman"/>
          <w:sz w:val="28"/>
          <w:lang w:val="en-US"/>
        </w:rPr>
        <w:t>comprised of the same or different lug configuration separated by recesses</w:t>
      </w:r>
      <w:r w:rsidR="00A53CB8">
        <w:rPr>
          <w:rFonts w:ascii="Times New Roman" w:hAnsi="Times New Roman" w:cs="Times New Roman"/>
          <w:sz w:val="28"/>
          <w:lang w:val="en-US"/>
        </w:rPr>
        <w:t>.</w:t>
      </w:r>
    </w:p>
    <w:p w:rsidR="00665E26" w:rsidRDefault="00665E26" w:rsidP="00A53CB8">
      <w:pPr>
        <w:spacing w:after="0"/>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471DE9" w:rsidRPr="00471DE9" w:rsidTr="00471DE9">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1DE9" w:rsidRPr="00471DE9" w:rsidRDefault="00471DE9" w:rsidP="00471DE9">
            <w:pPr>
              <w:spacing w:after="0" w:line="240" w:lineRule="auto"/>
              <w:jc w:val="center"/>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71DE9" w:rsidRPr="00471DE9" w:rsidRDefault="00471DE9" w:rsidP="00471DE9">
            <w:pPr>
              <w:spacing w:after="0" w:line="240" w:lineRule="auto"/>
              <w:jc w:val="center"/>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71DE9" w:rsidRPr="00471DE9" w:rsidRDefault="00471DE9" w:rsidP="00471DE9">
            <w:pPr>
              <w:spacing w:after="0" w:line="240" w:lineRule="auto"/>
              <w:jc w:val="center"/>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xml:space="preserve">Add. </w:t>
            </w:r>
            <w:r w:rsidRPr="00471DE9">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Tractors (other than tractors of heading 8709):</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8701 10 000 0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pedestrian- controlled tractors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12,5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road tractors for semi-trailers: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8701 20 101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truck tractors: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8701 20 101 3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xml:space="preserve">- - - - </w:t>
            </w:r>
            <w:r w:rsidR="000E1147">
              <w:rPr>
                <w:rFonts w:ascii="Times New Roman" w:eastAsia="Times New Roman" w:hAnsi="Times New Roman" w:cs="Times New Roman"/>
                <w:color w:val="000000"/>
                <w:sz w:val="24"/>
                <w:szCs w:val="24"/>
                <w:lang w:val="en-US" w:eastAsia="ru-RU"/>
              </w:rPr>
              <w:t>e</w:t>
            </w:r>
            <w:r w:rsidR="000E1147" w:rsidRPr="000E1147">
              <w:rPr>
                <w:rFonts w:ascii="Times New Roman" w:eastAsia="Times New Roman" w:hAnsi="Times New Roman" w:cs="Times New Roman"/>
                <w:color w:val="000000"/>
                <w:sz w:val="24"/>
                <w:szCs w:val="24"/>
                <w:lang w:eastAsia="ru-RU"/>
              </w:rPr>
              <w:t>nvironmental Class 4 or higher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8701 20 101 8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bookmarkStart w:id="0" w:name="_GoBack"/>
            <w:bookmarkEnd w:id="0"/>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8701 20 109 0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13</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8701 20 901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tractors: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8701 20 901 4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since the release of which has been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8701 20 901 5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the release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12,5, but not less than 0,2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8701 20 901 7</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12,5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8701 20 909 0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13</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8701 30 000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track- laying tractors: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8701 30 000 1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for paving the ski slopes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8701 30 000 9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agricultural tractors (excluding pedestrian- controlled tractors) and forestry tractors, wheeled: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new, of an engine power: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8701 90 110 0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not exceeding 18 kW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8701 90 200 0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exceeding 18 kW but not exceeding 37 kW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8701 90 250 0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exceeding 37 kW but not exceeding 59 kW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8701 90 310 0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exceeding 59 kW but not exceeding 75 kW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8701 90 350 0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exceeding 75 kW but not exceeding 90 kW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8701 90 390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exceeding 90 kW: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8701 90 390 1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skidders forest economy, wheeled, new, of an engine power more 90 kW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8701 90 390 9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8701 90 500 0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8701 90 900 0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12,5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Motor vehicles for the transport of ten or more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with compression- ignition internal combustion piston engine (diesel or semi- diesel):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exceeding 2 500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8702 10 111 0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8702 10 112 0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buses designed for the transportation of more than 120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7,5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8702 10 119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Environmental Class 4 or higher, overall length at least 11.5 m, with at least 41 seats, including the driver, luggage compartment volume not less than 5 m and designed to carry only sitting passengers and their baggage: *</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8702 10 119 2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Environmental Class 5, with engine power  capacity over 308 kW, an overall length over 13 meters, with more than 55 seats, including the driver, luggage compartment volume more than 12 m</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8702 10 119 3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Others of ecological class 4 or higher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16</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8702 10 119 1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xml:space="preserve">Subheading is excluded from the April 27, 2014 - decision of the ECE Council on 4 March 2014 N </w:t>
            </w:r>
            <w:proofErr w:type="gramStart"/>
            <w:r w:rsidRPr="00471DE9">
              <w:rPr>
                <w:rFonts w:ascii="Times New Roman" w:eastAsia="Times New Roman" w:hAnsi="Times New Roman" w:cs="Times New Roman"/>
                <w:color w:val="000000"/>
                <w:sz w:val="24"/>
                <w:szCs w:val="24"/>
                <w:lang w:val="en-US" w:eastAsia="ru-RU"/>
              </w:rPr>
              <w:t>13 ..</w:t>
            </w:r>
            <w:proofErr w:type="gramEnd"/>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8702 10 119 9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16</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buses for the transport of exceeding 120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8702 10 192 3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3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8702 10 192 4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11,7, but not less than 1,8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8702 10 192 8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since the release of which has been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3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8702 10 199 5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since the release of which has been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20, but not less than 0,8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89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8702 10 199 6</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of the ecological class 4 or higher, of the overall length not less than 11,5 m, of 41 seats or more, including the driver, with 5 m3 or more of the baggage hold and designed for the transportation of the passangers in sitting position only and their baggage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8702 10 199 7</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not exceeding 2 500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8702 10 911 0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8702 10 912 0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buses designed for the transportation of more than 120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8702 10 919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89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8702 10 919 1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of the ecological class 4 or higher, of the overall length not less than 11,5 m, of 41 seats or more, including the driver, with 5 m3 or more of the baggage hold and designed for the transportation of the passangers in sitting position only and their baggage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8702 10 919 9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16</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buses for the transport of more than 120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8702 10 992 3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8702 10 992 4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8702 10 992 8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8702 10 999 3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since the release of which has been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20, but not less than 1,1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since the release of which has been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20, but not less than 1,1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89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8702 10 999 7</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of the ecological class 4 or higher, of the overall length not less than 11,5 m, of 41 seats or more, including the driver, with 5 m3 or more of the baggage hold and designed for the transportation of the passangers in sitting position only and their baggage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8702 10 999 8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with spark- ignition internal combustion piston engine: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of a cylinder capacity exceeding 2 800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8702 90 111 0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8702 90 112 0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buses designed for the transportation of more than 120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8702 90 119 0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16,7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buses for the transport of more than 120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8702 90 192 3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3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8702 90 192 4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8702 90 192 8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buses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3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8702 90 199 5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since the release of which has been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20, but not less than 0,8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8702 90 199 8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of a cylinder capacity not exceeding 2 800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8702 90 311 0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8702 90 312 0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buses designed for the transportation of more than 120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8702 90 319 0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8702 90 391 0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8702 90 392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buses for the transport of more than 120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8702 90 392 3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8702 90 392 4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8702 90 392 8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8702 90 399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8702 90 399 3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23</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8702 90 399 4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23</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8702 90 399 8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23</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with other engines: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8702 90 901 0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8702 90 902 0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buses designed for the transportation of more than 120 persons, including the driver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8702 90 909 0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126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Motor cars and other motor vehicles principally designed for the transport of persons (other than those of heading 8702), including station wagons and racing cars: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vehicles specially designed for travelling on snow; golf cars and similar vehicles: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8703 10 110 0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vehicles specially designed for driving on snow, with a piston internal combustion engine with compression ignition (diesel or semi), or with a piston internal combustion engine with spark ignition</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8703 10 180 0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other vehicles, with spark- ignition internal combustion reciprocating piston engine: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not exceeding 1 000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8703 21 101 0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8703 21 109 0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xml:space="preserve">Subheading </w:t>
            </w:r>
            <w:proofErr w:type="gramStart"/>
            <w:r w:rsidRPr="00471DE9">
              <w:rPr>
                <w:rFonts w:ascii="Times New Roman" w:eastAsia="Times New Roman" w:hAnsi="Times New Roman" w:cs="Times New Roman"/>
                <w:color w:val="000000"/>
                <w:sz w:val="24"/>
                <w:szCs w:val="24"/>
                <w:lang w:val="en-US" w:eastAsia="ru-RU"/>
              </w:rPr>
              <w:t>is excluded</w:t>
            </w:r>
            <w:proofErr w:type="gramEnd"/>
            <w:r w:rsidRPr="00471DE9">
              <w:rPr>
                <w:rFonts w:ascii="Times New Roman" w:eastAsia="Times New Roman" w:hAnsi="Times New Roman" w:cs="Times New Roman"/>
                <w:color w:val="000000"/>
                <w:sz w:val="24"/>
                <w:szCs w:val="24"/>
                <w:lang w:val="en-US" w:eastAsia="ru-RU"/>
              </w:rPr>
              <w:t xml:space="preserve">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8703 21 109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8703 21 109 1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xml:space="preserve">- - - - - four-wheeled (two-wheel driven or four-wheel driven) All Terrain Vehicles (A.T.V.) equipped with a saddle type seat, handlebars for steering and off-the-road tyres. Steering </w:t>
            </w:r>
            <w:proofErr w:type="gramStart"/>
            <w:r w:rsidRPr="00471DE9">
              <w:rPr>
                <w:rFonts w:ascii="Times New Roman" w:eastAsia="Times New Roman" w:hAnsi="Times New Roman" w:cs="Times New Roman"/>
                <w:color w:val="000000"/>
                <w:sz w:val="24"/>
                <w:szCs w:val="24"/>
                <w:lang w:val="en-US" w:eastAsia="ru-RU"/>
              </w:rPr>
              <w:t>is achieved</w:t>
            </w:r>
            <w:proofErr w:type="gramEnd"/>
            <w:r w:rsidRPr="00471DE9">
              <w:rPr>
                <w:rFonts w:ascii="Times New Roman" w:eastAsia="Times New Roman" w:hAnsi="Times New Roman" w:cs="Times New Roman"/>
                <w:color w:val="000000"/>
                <w:sz w:val="24"/>
                <w:szCs w:val="24"/>
                <w:lang w:val="en-US" w:eastAsia="ru-RU"/>
              </w:rPr>
              <w:t xml:space="preserve"> by turning the two front wheels. The vehicle is fitted with an automatic or manual shift trasmission with reverse gear. The net weight of the vehicle is greater than 100 and less than 420 kilograms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11,7, but not less than 0,4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8703 21 109 9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8703 21 901 0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8703 21 909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8703 21 909 3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1,4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8703 21 909 4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0,45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8703 21 909 8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0,45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exceeding 1 000 cm3 but not exceeding 1 500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8703 22 101 0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8703 22 109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8703 22 109 1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motor caravans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1,2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8703 22 109 9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1,1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8703 22 901 0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8703 22 909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8703 22 909 3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1,5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8703 22 909 4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0,5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8703 22 909 8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0,5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exceeding 1 500 cm3 but not exceeding 3 000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8703 23 110 0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motor caravans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20, but not less than 1,27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8703 23 19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8703 23 191 0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of cylinder capacity exceeding 1500 but not exceeding 1800 cm 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1,25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8703 23 192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with a cylinder capacity more than 1800 cm</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8703 23 192 1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of a cylinder capacity exceeding 1800 cm3, but not exceeding 2300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1,8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8703 23 192 2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1,8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8703 23 199 0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of a cylinder capacity exceeding 1,500 cm3 but not exceeding 1,800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8703 23 901 3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1,6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8703 23 901 4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0,45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8703 23 901 8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0,45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of a cylinder capacity exceeding 1,800 cm3 but not exceeding 3,000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lastRenderedPageBreak/>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of a cylinder capacity exceeding pieces 1800 cm3 but not exceeding 2,300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8703 23 902 2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2,2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8703 23 902 3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0,55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8703 23 902 4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0,55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8703 23 902 7</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2,2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8703 23 902 8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0,55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8703 23 902 9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0,55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8703 23 909 0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motor vehicles specially equipped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exceeding 3 000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8703 24 101 0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8703 24 109 0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xml:space="preserve">Subheading </w:t>
            </w:r>
            <w:proofErr w:type="gramStart"/>
            <w:r w:rsidRPr="00471DE9">
              <w:rPr>
                <w:rFonts w:ascii="Times New Roman" w:eastAsia="Times New Roman" w:hAnsi="Times New Roman" w:cs="Times New Roman"/>
                <w:color w:val="000000"/>
                <w:sz w:val="24"/>
                <w:szCs w:val="24"/>
                <w:lang w:val="en-US" w:eastAsia="ru-RU"/>
              </w:rPr>
              <w:t>is excluded</w:t>
            </w:r>
            <w:proofErr w:type="gramEnd"/>
            <w:r w:rsidRPr="00471DE9">
              <w:rPr>
                <w:rFonts w:ascii="Times New Roman" w:eastAsia="Times New Roman" w:hAnsi="Times New Roman" w:cs="Times New Roman"/>
                <w:color w:val="000000"/>
                <w:sz w:val="24"/>
                <w:szCs w:val="24"/>
                <w:lang w:val="en-US" w:eastAsia="ru-RU"/>
              </w:rPr>
              <w:t xml:space="preserve">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8703 24 109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8703 24 109 1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of a cylinder capacity exceeding 3000 cm3, but lower than 3500 cm3, Sport Utility Vehicles (SUV)</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20,7, but not less than 21,95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8703 24 109 9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2,35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8703 24 901 0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motor vehicles specially equipped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8703 24 909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8703 24 909 3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3,2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8703 24 909 4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8703 24 909 8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other vehicles, with compression- ignition internal combustion piston engine (diesel or semi- diesel):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not exceeding 1 500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8703 31 101 0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8703 31 109 0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1,2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8703 31 901 0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8703 31 909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8703 31 909 3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1,5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8703 31 909 4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0,4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8703 31 909 8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0,4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exceeding 1 500 cm3 but not exceeding 2 500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8703 32 110 0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motor caravans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20, but not less than 1,27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8703 32 19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8703 32 191 0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8703 32 199 0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1,8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8703 32 901 0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8703 32 909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8703 32 909 3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2,2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8703 32 909 4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0,5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8703 32 909 8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0,5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exceeding 2 500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8703 33 110 0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motor caravans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20, but not less than 1,68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8703 33 19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8703 33 191 0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8703 33 199 0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2,35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8703 33 901 0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8703 33 909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8703 33 909 3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3,2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8703 33 909 4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8703 33 909 8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25, but not less than 1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8703 90 10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with electric motors: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8703 90 101 0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8703 90 109 0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xml:space="preserve">Subheading is excluded from the January 5, 2014 - decision of the ECE Council on 23 December 2013 N </w:t>
            </w:r>
            <w:proofErr w:type="gramStart"/>
            <w:r w:rsidRPr="00471DE9">
              <w:rPr>
                <w:rFonts w:ascii="Times New Roman" w:eastAsia="Times New Roman" w:hAnsi="Times New Roman" w:cs="Times New Roman"/>
                <w:color w:val="000000"/>
                <w:sz w:val="24"/>
                <w:szCs w:val="24"/>
                <w:lang w:val="en-US" w:eastAsia="ru-RU"/>
              </w:rPr>
              <w:t>98 ..</w:t>
            </w:r>
            <w:proofErr w:type="gramEnd"/>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8703 90 109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8703 90 109 1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cars, comprising as running motors exclusively (one or more)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8703 90 109 9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8703 90 90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8703 90 901 0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vehicles especially designed for medical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8703 90 909 0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Motor vehicles for the transport of goods: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dumpers designed for off- highway use: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with compression- ignition internal- combustion piston engine (diesel or semi- diesel), or with spark- ignition internal- combustion piston engine: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20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8704 10 101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with compression- ignition internal- combustion piston engine (diesel or semi- diesel) and of a cylinder capacity exceeding 2 500 cm3, or with spark- ignition internal- combustion piston engine and of a cylinder capacity exceeding 2 800 cm3, and of a gross vehicle weight exceeding 50 tonnes: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8704 10 101 1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with articulated joint frame and of a gross vehicle weight exceeding 45 tonnes, but not exceeding 50 tonnes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8704 10 101 9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9</w:t>
            </w:r>
          </w:p>
        </w:tc>
      </w:tr>
      <w:tr w:rsidR="00471DE9" w:rsidRPr="00471DE9" w:rsidTr="00471DE9">
        <w:trPr>
          <w:trHeight w:val="189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8704 10 102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with compression- ignition internal- combustion piston engine (diesel or semi- diesel) and of a cylinder capacity exceeding 2 500 cm3, or with spark- ignition internal- combustion piston engine and of a cylinder capacity exceeding 2 800 cm3,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8704 10 102 1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with articulated joint frame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8704 10 102 2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of not more than two axes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5, but not less than 0,5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8704 10 102 9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8704 10 108 0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8704 10 900 0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other, with compression- ignition internal combustion piston engine (diesel or semi- diesel):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gross vehicle weight not exceeding 5 tonnes: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specially designed for the transport of highly radioactive materials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with engines of a cylinder capacity exceeding 2 500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8704 21 310 0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8704 21 390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8704 21 390 3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8704 21 390 4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13, but not less than 0,19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8704 21 390 8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13</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with engines of a cylinder capacity not exceeding 2 500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8704 21 910 0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8704 21 990 3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8704 21 990 4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10, but not less than 0,13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8704 21 990 8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gross vehicle weight exceeding 5 tonnes but not exceeding 20 tonnes: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specially designed for the transport of highly radioactive materials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13</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8704 22 910 1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motor vehicles (of the "forwarder" type) equipped with a loading-unloading device and designed for the transfer of timber from the place of the felling of trees to the timber loading point or the timber carrying road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8704 22 910 2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with a scissor type lifting mechanism equipped with body for the transportation, moving on and out of plane of wheelchairs and / or stretcher with passengers unable to move, or without them, and attendants, and equipped with ventilation, heating and lighting, windows, with multifunction fastening devices for wheelchairs and / or stretchers, with rails arranged on both sides along the entire body, with the number of installed seats no more than two seats for attendants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8704 22 910 8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xml:space="preserve">Subheading is excluded from the October 21, 2012 - decision of the ECE Council on 14 September 2012 N </w:t>
            </w:r>
            <w:proofErr w:type="gramStart"/>
            <w:r w:rsidRPr="00471DE9">
              <w:rPr>
                <w:rFonts w:ascii="Times New Roman" w:eastAsia="Times New Roman" w:hAnsi="Times New Roman" w:cs="Times New Roman"/>
                <w:color w:val="000000"/>
                <w:sz w:val="24"/>
                <w:szCs w:val="24"/>
                <w:lang w:val="en-US" w:eastAsia="ru-RU"/>
              </w:rPr>
              <w:t>81 ..</w:t>
            </w:r>
            <w:proofErr w:type="gramEnd"/>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motor vehicles (of the "forwarder" type) equipped with a loading-unloading device and designed for the transfer of timber from the place of the felling of trees to the timber loading point or the timber carrying road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8704 22 990 4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8704 22 990 5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10, but not less than 0,18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8704 22 990 7</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gross vehicle weight exceeding 20 tonnes: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8704 23 100 0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specially designed for the transport of highly radioactive materials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13,3</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8704 23 910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26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8704 23 910 1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four caterpillar vehicles with 2 driving trucks intended to be used for carrying large overall dimensions cargo of a length more than 24 m in swamped or snow covered areas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8704 23 910 2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four caterpillar vehicles with 2 driving trucks with lifting or cultivating machinery intended to be used in swamped or snow covered areas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8704 23 910 8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6,7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8704 23 990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8704 23 990 4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8704 23 990 5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11,7, but not less than 1,2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8704 23 990 7</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other, with spark- ignition internal combustion piston engine: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gross vehicle weight not exceeding 5 tonnes: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specially designed for the transport of highly radioactive materials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with engines of a cylinder capacity exceeding 2 800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8704 31 310 0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8704 31 390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8704 31 390 3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8704 31 390 4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18, but not less than 0,1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8704 31 390 8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with engines of a cylinder capacity not exceeding 2 800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8704 31 910 0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8704 31 990 3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8704 31 990 4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18, but not less than 0,2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8704 31 990 8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gross vehicle weight exceeding 5 tonnes: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specially designed for the transport of highly radioactive materials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motor vehicles (of the "forwarder" type) equipped with a loading-unloading device and designed for the transfer of timber from the place of the felling of trees to the timber loading point or the timber carrying road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motor vehicles (of the "forwarder" type) equipped with a loading-unloading device and designed for the transfer of timber from the place of the felling of trees to the timber loading point or the timber carrying road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8704 32 990 4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 euro per 1 cm3 volume of engine</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8704 32 990 5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vehicles since the moment of which issue passed more than 5 years but not more than 7 years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8704 32 990 7</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8704 90 000 0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189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Special purpose motor vehicles, other than those principally designed for the transport of persons or goods (for example, breakdown lorries, crane lorries, fire fighting vehicles, concrete-mixer lorries, road sweeper lorries, spraying lorries, mobile workshops, mobile radiological units):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8705 10 00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crane lorries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26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8705 10 001 0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hydraulic of loading capacity of 90 tonnes and more with 2 or more leading trucks, intended for use at the temperature of 40°C below zero and lower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8705 10 009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8705 10 009 1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8705 10 009 5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10, but not less than 0,28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8705 20 000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mobile drilling derricks: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8705 20 000 1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7,5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8705 20 000 5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7,5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8705 30 000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fire fighting vehicles: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8705 30 000 1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8705 30 000 5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5, but not less than 0,6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8705 40 000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concrete- mixer lorries: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8705 40 000 1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8705 40 000 5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15, but not less than 0,5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8705 90 100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breakdown lorries: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8705 90 100 1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13</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8705 90 100 5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13, but not less than 0,6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8705 90 300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concrete- pumping vehicles: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8705 90 300 1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8705 90 300 5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12,5, but not less than 0,34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8705 90 900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8705 90 900 1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8705 90 900 5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5, but not less than 0,04 euro per 1 cm3 volume of engine</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Chassis fitted with engines, for the motor vehicles of headings 8701 to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20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lastRenderedPageBreak/>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chassis for tractors of heading 8701; chassis for motor vehicles fo heading 8702, 8703 or 8704 with either a compression-ignition internal-combustion piston engine (diesel or semi-diesel) of a cylinder capacity exceeding 2 500 cm3 or with a spark-ignition internal-combustion piston engine of a cylinder capacity exceeding 2 800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8706 00 11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for vehicles of heading 8702 or 8704:</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8706 00 111 0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chassis with engine for buses intended for the transportation of not less than 20 persons, including the driver, classified in heading 8702</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8706 00 119 0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8706 00 190 0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xml:space="preserve">Subheading is excluded since September 1, 2013 - decision of the Board </w:t>
            </w:r>
            <w:proofErr w:type="gramStart"/>
            <w:r w:rsidRPr="00471DE9">
              <w:rPr>
                <w:rFonts w:ascii="Times New Roman" w:eastAsia="Times New Roman" w:hAnsi="Times New Roman" w:cs="Times New Roman"/>
                <w:color w:val="000000"/>
                <w:sz w:val="24"/>
                <w:szCs w:val="24"/>
                <w:lang w:val="en-US" w:eastAsia="ru-RU"/>
              </w:rPr>
              <w:t>of  Eurasian</w:t>
            </w:r>
            <w:proofErr w:type="gramEnd"/>
            <w:r w:rsidRPr="00471DE9">
              <w:rPr>
                <w:rFonts w:ascii="Times New Roman" w:eastAsia="Times New Roman" w:hAnsi="Times New Roman" w:cs="Times New Roman"/>
                <w:color w:val="000000"/>
                <w:sz w:val="24"/>
                <w:szCs w:val="24"/>
                <w:lang w:val="en-US" w:eastAsia="ru-RU"/>
              </w:rPr>
              <w:t xml:space="preserve"> Economic Commission dated June 25, 2013 N 139...</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8706 00 190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8706 00 190 1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Chassis with engines, for tractors of subheading 8701 30 and 8701 90</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8706 00 190 9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14</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for vehicles of heading 8703: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industrial assembly of motor vehicles of heading 8703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14</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8706 00 990 0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xml:space="preserve">Subheading is excluded since September 1, 2013 - decision of the Board </w:t>
            </w:r>
            <w:proofErr w:type="gramStart"/>
            <w:r w:rsidRPr="00471DE9">
              <w:rPr>
                <w:rFonts w:ascii="Times New Roman" w:eastAsia="Times New Roman" w:hAnsi="Times New Roman" w:cs="Times New Roman"/>
                <w:color w:val="000000"/>
                <w:sz w:val="24"/>
                <w:szCs w:val="24"/>
                <w:lang w:val="en-US" w:eastAsia="ru-RU"/>
              </w:rPr>
              <w:t>of  Eurasian</w:t>
            </w:r>
            <w:proofErr w:type="gramEnd"/>
            <w:r w:rsidRPr="00471DE9">
              <w:rPr>
                <w:rFonts w:ascii="Times New Roman" w:eastAsia="Times New Roman" w:hAnsi="Times New Roman" w:cs="Times New Roman"/>
                <w:color w:val="000000"/>
                <w:sz w:val="24"/>
                <w:szCs w:val="24"/>
                <w:lang w:val="en-US" w:eastAsia="ru-RU"/>
              </w:rPr>
              <w:t xml:space="preserve"> Economic Commission dated June 25, 2013 N 139...</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Chassis with engines, for tractors of subheading 8701 30 and 8701 90</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8706 00 990 9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14</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8707</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Bodies (including cabs), for the motor vehicles of headings 8701 to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8707 10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for the vehicles of heading 8703: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8707 10 100 0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for industrial assembly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8707 10 900 0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15, but not less than 2907 euro per 1 pc</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8707 90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8707 90 100 0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for the industrial assembly of: pedestrian-controlled tractors of subheading 8701 10 000 0; vehicles of heading 8704 with either a compression-ignition internal combustion piston engine (diesel or semi-diesel) of a cylinder capacity not exceeding 2 500 cm3 or with a spark-ignition internal combustion piston engine of a cylinder capacity not exceeding 2 800 cm3; special purpose motor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8707 90 900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8707 90 900 1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cabs for vechicle assembly of mass more 20 tonnes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8707 90 900 9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12,5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Parts and accessories of the motor vehicles of headings 8701 to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bumpers and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252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8708 10 100 0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for the industrial assembly of: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8708 10 900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8708 10 900 1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the industrial assembly of motor vehicles of headings 8701- 8705, except motor vehicles refered to in subheading 8708 10 100 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8708 10 900 9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other parts and accessories of bodies (including cabs):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8708 21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safety seat belts: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252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8708 21 100 0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the industrial assembly of: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8708 21 900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8708 21 900 1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the industrial assembly of motor vehicles of headings 8701- 8705, except motor vehicles refered to in subheading 8708 21 100 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8708 21 900 9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8708 29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8708 29 100 0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the industrial assembly of: pedestrian-controlled tractors of subheading 8701 10 000 0;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8708 29 900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8708 29 900 1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the industrial assembly of motor vehicles of headings 8701- 8705, except motor vehicles refered to in subheading 8708 29 100 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8708 29 900 9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8708 30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brakes and servo- brakes and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8708 30 100 0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for the industrial assembly of:pedestrian-controlled tractors of subheading 8701 10 000 0;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8708 30 910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for disc brakes: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8708 30 910 1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the industrial assembly of motor vehicles of headings 8701- 8705, except motor vehicles refered to in subheading 8708 30 100 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8708 30 910 9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8708 30 990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8708 30 990 1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the industrial assembly of motor vehicles of headings 8701- 8705, except motor vehicles refered to in subheading 8708 30 100 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8708 30 990 9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gear boxes and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8708 40 200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for the industrial assembly of:pedestrian-controlled tractors of subheading 8701 10 000 0;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8708 40 200 1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gear boxes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8708 40 200 9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8708 40 500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gear boxes: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8708 40 500 1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the industrial assembly of motor vehicles of headings 8701- 8705, except motor vehicles refered to in subheading 8708 40 200;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8708 40 500 9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stamped from steel: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40 200;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40 200;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8708 40 990 9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drive- axles with differential, whether or not provided with other transmission components, and non- driving axles;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52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8708 50 200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for the industrial assembly of: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8708 50 200 1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drive- axes with differential, whether or not provided with other transmission components and non- driving axes, parts of non- driving axes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8708 50 200 9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8708 50 350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Drive axles with differential assembly or separately from other transmission components, and non-driven axles: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8708 50 350 1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industrial assembly of motor vehicles of subheadings 8701 - 8705, except motor vehicles of subheadings 8708 50 200;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8708 50 350 9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8708 50 550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stamped from steel: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8708 50 550 1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50 200;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8708 50 550 9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xml:space="preserve">- - - - - for non-driven bridges: </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for industrial assembly of motor vehicles of subheadings 8701 - 8705, except motor vehicles of subheadings 8708 50 200;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for industrial assembly of motor vehicles of subheadings 8701 - 8705, except motor vehicles of subheadings 8708 50 200;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8708 50 990 9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road wheels and parts and accessories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8708 70 100 0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for the industrial assembly of: pedestrian-controlled tractors of subheading 8701 10 000 0;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8708 70 500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wheels of aluminium; parts and accessories of wheels, of aluminium:</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8708 70 500 1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the industrial assembly of motor vehicles of headings 8701- 8705, except motor vehicles refered to in subheading 8708 70 100 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8708 70 500 9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wheel centres in star form, cast in one piece, of iron or steel: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the industrial assembly of motor vehicles of headings 8701- 8705, except motor vehicles refered to in subheading 8708 70 100 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the industrial assembly of motor vehicles of headings 8701- 8705, except motor vehicles refered to in subheading 8708 70 100 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8708 70 990 9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suspension systems and parts thereof (including shock- absorbers):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52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8708 80 200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for the industrial assembly of: vehicles of heading 8703; vehicles of heading 8704 with internal combustion piston engine with a compression-ignition (diesel or semi) and the cylinder capacity of not more than 2500 cm or with a piston internal combustion engine with spark ignition and cylinder capacity not exceeding 2 800 cm;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8708 80 200 1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suspension bumpers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8708 80 200 9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8708 80 350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suspension bumpers: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8708 80 350 1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industrial assembly of motor vehicles of subheadings 8701 - 8705, except motor vehicles of subheadings 8708 50 200;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26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8708 80 350 2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of light cars with the following characteristics : maximum effort H (kgf ) : compression stroke 235 - 280 Rebound 1150 - 1060</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8708 80 350 9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8708 80 550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stabilizer bars; torsion bars,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8708 80 550 1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industrial assembly of motor vehicles of subheadings 8701 - 8705, except motor vehicles of subheadings 8708 50 200;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8708 80 550 9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stamped from steel: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80 200;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8708 80 990 1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80 200;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8708 80 990 9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 parts and accessories: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radiators and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8708 91 200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the industrial assembly of: pedestrian-controlled tractors of subheading 8701 10;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8708 91 200 1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radiators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8708 91 200 9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8708 91 350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radiators: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8708 91 350 1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91 200;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8708 91 350 9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stamped from steel: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for industrial assembly of motor vehicles of subheadings 8701 - 8705, except motor vehicles of subheadings 8708 91 200;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8708 91 990 1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for industrial assembly of motor vehicles of subheadings 8701 - 8705, except motor vehicles of subheadings 8708 91 200;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8708 91 990 9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silencers (mufflers) and exhaust pipes;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8708 92 200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the industrial assembly of: pedestrian-controlled tractors of subheading 8701 10;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8708 92 200 1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silencers (mufflers) and exhaust pipes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8708 92 200 9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8708 92 350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mufflers and exhaust pipes: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8708 92 350 1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92 200;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8708 92 350 9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stamped from steel: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for industrial assembly of motor vehicles of subheadings 8701 - 8705, except motor vehicles of subheadings 8708 92 200;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8708 92 990 1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for industrial assembly of motor vehicles of subheadings 8701 - 8705, except motor vehicles of subheadings 8708 92 200;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8708 92 990 9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clutches and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8708 93 100 0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the industrial assembly of: pedestrian - controlled tractors of subheading 8701 10 000 0; vehicles of heading 8703; vehicles of heading 8704 with either a compression-ignition internal combustion piston engine (diesel or semi-diesel) of a cylinder capacity not exceeding 2500 cm3 or with a spark-ignition internal combustion piston engine of a cylinder capacity not exceeding 2800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8708 93 900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8708 93 900 1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for the industrial assembly of motor vehicles of headings 8701- 8705, except motor vehicles refered to in subheading 8708 30 100 0; for the industrial assembly of units and aggregates of motor vehicles of headings 8701- 8705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8708 93 900 9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steering wheels, steering columns and steering boxes;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52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8708 94 200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the industrial assembly of: vehicles of heading 8703; vehicles of heading 8704 with either a compression-ignition internal combustion piston engine (diesel or semi-diesel) of a cylinder capacity not exceeding 2 500 cm3 or with a spark-ignition internal combustion piston engine of a cylinder capacity not exceeding 2 800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8708 94 200 1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steering wheels, steering colums and steering boxes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8708 94 200 9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8708 94 350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steering wheels, steering columns and steering gear box:</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8708 94 350 1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94 200;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8708 94 350 9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stamped from steel: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for industrial assembly of motor vehicles of subheadings 8701 - 8705, except motor vehicles of subheadings 8708 94 200;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for industrial assembly of motor vehicles of subheadings 8701 - 8705, except motor vehicles of subheadings 8708 94 200;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8708 94 990 9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safety airbags with inflator system;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252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8708 95 100 0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the industrial assembly of: vehicles of heading 8703;  vehicles of heading 8704 with a either a compression-ignition internal combustion piston engine (diesel or semi-diesel) of a cylinder capacity not exceeding 2500 cm3 or with a spark-iginition internal combustion piston engine of a cylinder capacity not exceeding 2800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8708 95 910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stamped from steel: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8708 95 910 1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95 100 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8708 95 910 9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8708 95 990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8708 95 990 1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95 100 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8708 95 990 9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283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8708 99 100 0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for the industrial assembly of: pedestrian - controlled tractors of subheading 8701 10 000 0; vehicles of heading 8703;  vehicles of heading 8704 with a either a compression-ignition internal combustion piston engine (diesel or semi-diesel) of a cylinder capacity not exceeding 2500 cm3 or with a spark-iginition internal combustion piston engine of a cylinder capacity not exceeding 2800 cm3; vehicles of heading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8708 99 930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stamped from steel: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8708 99 930 1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99 100 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8708 99 930 9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8708 99 970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157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8708 99 970 1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for industrial assembly of motor vehicles of subheadings 8701 - 8705, except motor vehicles of subheadings 8708 99 100 0; for industrial assembly of units and aggregates of motor transport vehicles of subheadings 8701 - 8705</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8708 99 970 9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189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Works trucks, self-propelled, not fitted with lifting or handling equipment, of the type used in factories, warehouses, dock areas or airports for short distance transport of goods; tractors of the type used on railway station platforms; parts of the foregoing vehicles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vehicles: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8709 11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electrical:</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8709 11 100 0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specially designed for the transport of highly radioactive materials highly radioactive materials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8709 11 900 0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8709 19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8709 19 100 0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specially designed for the transport of highly radioactive materials highly radioactive materials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8709 19 900 0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8709 90 000 0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8710 00 000 0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Tanks and other armoured fighting vehicles, motorised, whether or not fitted with weapons, and parts of such vehicles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20</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Motorcycles (including mopeds) and cycles fitted with an auxiliary motor, with or without side- cars; side- cars: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8711 10 000 0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with reciprocating internal combustion piston engine of a cylinder capacity not exceeding 50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17,6</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8711 20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with reciprocating internal combustion piston engine of a cylinder capacity exceeding 50 cm3 but not exceeding 250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8711 20 100 0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scooters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17,6</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other, of a cylinder capacity:</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8711 20 910 0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exceeding 50 cm3 but not exceeding 80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17,6</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8711 20 930 0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exceeding 80 cm3 but not exceeding 125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17,6</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8711 20 980 0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exceeding 125 cm3 but not exceeding 250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17,6</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8711 30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with reciprocating internal combustion piston engine of a cylinder capacity exceeding 250 cm3 but not exceeding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8711 30 100 0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exceeding 250 cm3 but not exceeding 380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8711 30 900 0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of a cylinder capacity exceeding 380 cm3 but not exceeding 500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8711 40 000 0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with reciprocating internal combustion piston engine of a cylinder capacity exceeding 500 cm3 but not exceeding 800 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18</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8711 50 000 0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xml:space="preserve">- with reciprocating internal combustion piston engine of a cylinder capacity exceeding 800 </w:t>
            </w:r>
            <w:r w:rsidRPr="00471DE9">
              <w:rPr>
                <w:rFonts w:ascii="Times New Roman" w:eastAsia="Times New Roman" w:hAnsi="Times New Roman" w:cs="Times New Roman"/>
                <w:color w:val="000000"/>
                <w:sz w:val="24"/>
                <w:szCs w:val="24"/>
                <w:lang w:val="en-US" w:eastAsia="ru-RU"/>
              </w:rPr>
              <w:lastRenderedPageBreak/>
              <w:t>cm3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16</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8711 90 000 0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17,6</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8712 00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Bicycles and other cycles (including delivery tricycles), not motorised: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8712 00 100 0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without ball bearings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16</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8712 00 300 0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bicycles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16</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8712 00 800 0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16</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Carriages for disabled persons, whether or not motorised or otherwise mechanically propelled.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8713 10 000 0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not mechanically propelled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8713 90 000 0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Parts and accessories of vehicles of headings 8711 to 8713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8714 10 000 0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motorcycles (including mopeds)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83</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8714 20 000 0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of carriages for disabled persons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frames and forks, and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8714 91 100 0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frames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8714 91 300 0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front forks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8714 91 900 0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wheel rims and spokes: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8714 92 100 0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rims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8714 92 900 0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spokes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hubs, other than coaster braking hubs and hub brakes, and free- wheel sprocket- wheels: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8714 93 100 0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hubs without free- wheel or braking device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8714 93 900 0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free- wheel sprocket- wheels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brakes,including coaster braking hubs and hub brakes, and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8714 94 100 0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coaster braking hubs and hub brakes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8714 94 300 0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 brakes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8714 94 900 0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8714 95 000 0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saddles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8714 96</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pedals and crank- gear, and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8714 96 100 0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pedals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8714 96 300 0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crank- gear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8714 96 900 0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8714 99 100 0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handlebars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8714 99 300 0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luggage carriers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8714 99 500 0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derailleur gears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8714 99 900 0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8715 00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Baby carriages and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8715 00 100 0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baby carriages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8715 00 900 0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Trailers and semi- trailers; other vehicles, not mechanically propelled; parts thereof:</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8716 10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trailers and semi- trailers of the caravan type, for housing or camping:</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8716 10 100 0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folding caravans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 of a weight:</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8716 10 910 0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not exceeding 750 kg</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8716 10 940 0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exceeding 750kg, but not exceeding 1600kg</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8716 10 960 0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exceeding 1600 kg but not exceeding 3500 kg</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8716 10 990 0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exceeding 3500 kg</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8716 20 000 0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self- loading or self-unloading trailers and semi-traileres for agricultural purposes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other trailers and semi- trailers for the transport of goods: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8716 31 000 0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tanker trailers and tanker semi- trailers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12,5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specially designed for the transport of highly radioactive materials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13,8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new:</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8716 39 300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semi- trailers: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8716 39 300 1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used with truck tractors, with fully loaded mass more than 15 t and length not less than 13,6 m</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9</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8716 39 300 2</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refrigerated, used with truck tractors, with internal volume of body not less than 76 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9</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8716 39 300 9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8716 39 510 0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with a single axle</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12,7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8716 39 590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8716 39 590 1</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 motor vehicle trailers, with fully loaded mass more 15 t</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9</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lastRenderedPageBreak/>
              <w:t>8716 39 590 9</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11,7</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8716 39 800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used: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630"/>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from the moment of whose output more than 7 years has passed:</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8716 39 800 3</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semi- trailers used with truck tractors, with fully loaded mass more than 15 t and length not less than 13,6 m</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9, but not less than 13,8 euro per 1 ton of the total mass</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8716 39 800 4</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refrigerated semi- trailers, used with truck tractors, with internal volume of body not less than 76 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9, but not less than 9,7 euro per 1 cm3 volume of engine</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8716 39 800 5</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12,5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8716 39 800 6</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semi- trailers used with truck tractors, with fully loaded mass more than 15 t and length not less than 13,6 m</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9</w:t>
            </w:r>
          </w:p>
        </w:tc>
      </w:tr>
      <w:tr w:rsidR="00471DE9" w:rsidRPr="00471DE9" w:rsidTr="00471DE9">
        <w:trPr>
          <w:trHeight w:val="94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8716 39 800 7</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 - - - - refrigerated semi- trailers, used with truck tractors, with internal volume of body not less than 76 m3</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9</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8716 39 800 8</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12,5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8716 40 000 0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val="en-US" w:eastAsia="ru-RU"/>
              </w:rPr>
            </w:pPr>
            <w:r w:rsidRPr="00471DE9">
              <w:rPr>
                <w:rFonts w:ascii="Times New Roman" w:eastAsia="Times New Roman" w:hAnsi="Times New Roman" w:cs="Times New Roman"/>
                <w:color w:val="000000"/>
                <w:sz w:val="24"/>
                <w:szCs w:val="24"/>
                <w:lang w:val="en-US" w:eastAsia="ru-RU"/>
              </w:rPr>
              <w:t>- other trailers and semi- trailers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10</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8716 80 000 0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other vehicles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13,8</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8716 90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8716 90 100 0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chassis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8716 90 300 0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bodies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8716 90 500 0</w:t>
            </w:r>
          </w:p>
        </w:tc>
        <w:tc>
          <w:tcPr>
            <w:tcW w:w="4820" w:type="dxa"/>
            <w:tcBorders>
              <w:top w:val="nil"/>
              <w:left w:val="nil"/>
              <w:bottom w:val="nil"/>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axles</w:t>
            </w:r>
          </w:p>
        </w:tc>
        <w:tc>
          <w:tcPr>
            <w:tcW w:w="96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r w:rsidR="00471DE9" w:rsidRPr="00471DE9" w:rsidTr="00471DE9">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8716 90 900 0</w:t>
            </w:r>
          </w:p>
        </w:tc>
        <w:tc>
          <w:tcPr>
            <w:tcW w:w="4820" w:type="dxa"/>
            <w:tcBorders>
              <w:top w:val="nil"/>
              <w:left w:val="nil"/>
              <w:bottom w:val="single" w:sz="4" w:space="0" w:color="auto"/>
              <w:right w:val="single" w:sz="4" w:space="0" w:color="auto"/>
            </w:tcBorders>
            <w:shd w:val="clear" w:color="auto" w:fill="auto"/>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 - other parts</w:t>
            </w:r>
          </w:p>
        </w:tc>
        <w:tc>
          <w:tcPr>
            <w:tcW w:w="960" w:type="dxa"/>
            <w:tcBorders>
              <w:top w:val="nil"/>
              <w:left w:val="nil"/>
              <w:bottom w:val="single" w:sz="4" w:space="0" w:color="auto"/>
              <w:right w:val="single" w:sz="4" w:space="0" w:color="auto"/>
            </w:tcBorders>
            <w:shd w:val="clear" w:color="auto" w:fill="auto"/>
            <w:vAlign w:val="bottom"/>
            <w:hideMark/>
          </w:tcPr>
          <w:p w:rsidR="00471DE9" w:rsidRPr="00471DE9" w:rsidRDefault="00471DE9" w:rsidP="00471DE9">
            <w:pPr>
              <w:spacing w:after="0" w:line="240" w:lineRule="auto"/>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471DE9" w:rsidRPr="00471DE9" w:rsidRDefault="00471DE9" w:rsidP="00471DE9">
            <w:pPr>
              <w:spacing w:after="0" w:line="240" w:lineRule="auto"/>
              <w:jc w:val="right"/>
              <w:rPr>
                <w:rFonts w:ascii="Times New Roman" w:eastAsia="Times New Roman" w:hAnsi="Times New Roman" w:cs="Times New Roman"/>
                <w:color w:val="000000"/>
                <w:sz w:val="24"/>
                <w:szCs w:val="24"/>
                <w:lang w:eastAsia="ru-RU"/>
              </w:rPr>
            </w:pPr>
            <w:r w:rsidRPr="00471DE9">
              <w:rPr>
                <w:rFonts w:ascii="Times New Roman" w:eastAsia="Times New Roman" w:hAnsi="Times New Roman" w:cs="Times New Roman"/>
                <w:color w:val="000000"/>
                <w:sz w:val="24"/>
                <w:szCs w:val="24"/>
                <w:lang w:eastAsia="ru-RU"/>
              </w:rPr>
              <w:t>5</w:t>
            </w:r>
          </w:p>
        </w:tc>
      </w:tr>
    </w:tbl>
    <w:p w:rsidR="00471DE9" w:rsidRPr="00A53CB8" w:rsidRDefault="00471DE9" w:rsidP="00A53CB8">
      <w:pPr>
        <w:spacing w:after="0"/>
        <w:jc w:val="both"/>
        <w:rPr>
          <w:rFonts w:ascii="Times New Roman" w:hAnsi="Times New Roman" w:cs="Times New Roman"/>
          <w:sz w:val="28"/>
          <w:lang w:val="en-US"/>
        </w:rPr>
      </w:pPr>
    </w:p>
    <w:sectPr w:rsidR="00471DE9" w:rsidRPr="00A53CB8" w:rsidSect="005A44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062FF"/>
    <w:multiLevelType w:val="multilevel"/>
    <w:tmpl w:val="6408E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
  <w:rsids>
    <w:rsidRoot w:val="00D34E9B"/>
    <w:rsid w:val="00041B04"/>
    <w:rsid w:val="000E1147"/>
    <w:rsid w:val="000E231E"/>
    <w:rsid w:val="00321A86"/>
    <w:rsid w:val="003911A2"/>
    <w:rsid w:val="00471DE9"/>
    <w:rsid w:val="004E1BC4"/>
    <w:rsid w:val="00567BA4"/>
    <w:rsid w:val="005A44B3"/>
    <w:rsid w:val="00615366"/>
    <w:rsid w:val="00665E26"/>
    <w:rsid w:val="00710ED6"/>
    <w:rsid w:val="008F6FCF"/>
    <w:rsid w:val="00A53CB8"/>
    <w:rsid w:val="00B00071"/>
    <w:rsid w:val="00B9588F"/>
    <w:rsid w:val="00C30093"/>
    <w:rsid w:val="00C96425"/>
    <w:rsid w:val="00D34E9B"/>
    <w:rsid w:val="00EA3E72"/>
    <w:rsid w:val="00F1666F"/>
    <w:rsid w:val="00FE4A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9E568E-2955-4DFD-AE80-80920C84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4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71DE9"/>
    <w:rPr>
      <w:color w:val="0000FF"/>
      <w:u w:val="single"/>
    </w:rPr>
  </w:style>
  <w:style w:type="character" w:styleId="a4">
    <w:name w:val="FollowedHyperlink"/>
    <w:basedOn w:val="a0"/>
    <w:uiPriority w:val="99"/>
    <w:semiHidden/>
    <w:unhideWhenUsed/>
    <w:rsid w:val="00471DE9"/>
    <w:rPr>
      <w:color w:val="800080"/>
      <w:u w:val="single"/>
    </w:rPr>
  </w:style>
  <w:style w:type="paragraph" w:customStyle="1" w:styleId="xl66">
    <w:name w:val="xl66"/>
    <w:basedOn w:val="a"/>
    <w:rsid w:val="00471DE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471DE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471DE9"/>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471DE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71DE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471DE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
    <w:rsid w:val="00471DE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471DE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471DE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471DE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
    <w:rsid w:val="00471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471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429707">
      <w:bodyDiv w:val="1"/>
      <w:marLeft w:val="0"/>
      <w:marRight w:val="0"/>
      <w:marTop w:val="0"/>
      <w:marBottom w:val="0"/>
      <w:divBdr>
        <w:top w:val="none" w:sz="0" w:space="0" w:color="auto"/>
        <w:left w:val="none" w:sz="0" w:space="0" w:color="auto"/>
        <w:bottom w:val="none" w:sz="0" w:space="0" w:color="auto"/>
        <w:right w:val="none" w:sz="0" w:space="0" w:color="auto"/>
      </w:divBdr>
    </w:div>
    <w:div w:id="108633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35</Pages>
  <Words>8932</Words>
  <Characters>50919</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2015-05-16T09:18:00Z</dcterms:created>
  <dcterms:modified xsi:type="dcterms:W3CDTF">2015-05-22T04:57:00Z</dcterms:modified>
</cp:coreProperties>
</file>