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F86" w:rsidRPr="009B3AA2" w:rsidRDefault="00381D80" w:rsidP="009B3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CHAPTER</w:t>
      </w:r>
      <w:r w:rsidR="00B65F86" w:rsidRPr="009B3AA2">
        <w:rPr>
          <w:rFonts w:ascii="Times New Roman" w:hAnsi="Times New Roman" w:cs="Times New Roman"/>
          <w:b/>
          <w:sz w:val="28"/>
          <w:lang w:val="en-US"/>
        </w:rPr>
        <w:t xml:space="preserve"> 69</w:t>
      </w:r>
    </w:p>
    <w:p w:rsidR="00B65F86" w:rsidRPr="009B3AA2" w:rsidRDefault="003F3C6E" w:rsidP="009B3AA2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b/>
          <w:sz w:val="28"/>
          <w:lang w:val="en-US"/>
        </w:rPr>
        <w:t>CERAMIC</w:t>
      </w:r>
      <w:r w:rsidR="008847FC" w:rsidRPr="009B3AA2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9F6195">
        <w:rPr>
          <w:rFonts w:ascii="Times New Roman" w:hAnsi="Times New Roman" w:cs="Times New Roman"/>
          <w:b/>
          <w:sz w:val="28"/>
          <w:lang w:val="en-US"/>
        </w:rPr>
        <w:t>PRODUCTS</w:t>
      </w:r>
    </w:p>
    <w:p w:rsidR="00B65F86" w:rsidRPr="009B3AA2" w:rsidRDefault="003F3C6E" w:rsidP="009B3A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9B3AA2">
        <w:rPr>
          <w:rFonts w:ascii="Times New Roman" w:hAnsi="Times New Roman" w:cs="Times New Roman"/>
          <w:b/>
          <w:sz w:val="28"/>
          <w:lang w:val="en-US"/>
        </w:rPr>
        <w:t>Notes</w:t>
      </w:r>
      <w:r w:rsidR="00B65F86" w:rsidRPr="009B3AA2">
        <w:rPr>
          <w:rFonts w:ascii="Times New Roman" w:hAnsi="Times New Roman" w:cs="Times New Roman"/>
          <w:b/>
          <w:sz w:val="28"/>
          <w:lang w:val="en-US"/>
        </w:rPr>
        <w:t>:</w:t>
      </w:r>
    </w:p>
    <w:p w:rsidR="003F3C6E" w:rsidRPr="009B3AA2" w:rsidRDefault="00B65F86" w:rsidP="009B3A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 xml:space="preserve">1.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This group includes only ceramics that were burnt after moulding. 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Headings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 6904 – 6914 include only items that are not included in 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headings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 6901 – 6903. </w:t>
      </w:r>
    </w:p>
    <w:p w:rsidR="00B65F86" w:rsidRPr="009B3AA2" w:rsidRDefault="00B65F86" w:rsidP="009B3AA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 xml:space="preserve">2.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This group does not include: 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a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 2844</w:t>
      </w:r>
      <w:r w:rsidR="00B65F86" w:rsidRPr="009B3AA2">
        <w:rPr>
          <w:rFonts w:ascii="Times New Roman" w:hAnsi="Times New Roman" w:cs="Times New Roman"/>
          <w:sz w:val="28"/>
          <w:lang w:val="en-US"/>
        </w:rPr>
        <w:t>;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b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 </w:t>
      </w:r>
      <w:r w:rsidR="00B65F86" w:rsidRPr="009B3AA2">
        <w:rPr>
          <w:rFonts w:ascii="Times New Roman" w:hAnsi="Times New Roman" w:cs="Times New Roman"/>
          <w:sz w:val="28"/>
          <w:lang w:val="en-US"/>
        </w:rPr>
        <w:t>6804;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c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group </w:t>
      </w:r>
      <w:r w:rsidR="00B65F86" w:rsidRPr="009B3AA2">
        <w:rPr>
          <w:rFonts w:ascii="Times New Roman" w:hAnsi="Times New Roman" w:cs="Times New Roman"/>
          <w:sz w:val="28"/>
          <w:lang w:val="en-US"/>
        </w:rPr>
        <w:t>71 (</w:t>
      </w:r>
      <w:r w:rsidR="003F3C6E" w:rsidRPr="009B3AA2">
        <w:rPr>
          <w:rFonts w:ascii="Times New Roman" w:hAnsi="Times New Roman" w:cs="Times New Roman"/>
          <w:sz w:val="28"/>
          <w:lang w:val="en-US"/>
        </w:rPr>
        <w:t>for instance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, </w:t>
      </w:r>
      <w:r w:rsidR="003F3C6E" w:rsidRPr="009B3AA2">
        <w:rPr>
          <w:rFonts w:ascii="Times New Roman" w:hAnsi="Times New Roman" w:cs="Times New Roman"/>
          <w:sz w:val="28"/>
          <w:lang w:val="en-US"/>
        </w:rPr>
        <w:t>imitation jewelry</w:t>
      </w:r>
      <w:r w:rsidR="00B65F86" w:rsidRPr="009B3AA2">
        <w:rPr>
          <w:rFonts w:ascii="Times New Roman" w:hAnsi="Times New Roman" w:cs="Times New Roman"/>
          <w:sz w:val="28"/>
          <w:lang w:val="en-US"/>
        </w:rPr>
        <w:t>);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d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metal-ceramics included in 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 </w:t>
      </w:r>
      <w:r w:rsidR="00B65F86" w:rsidRPr="009B3AA2">
        <w:rPr>
          <w:rFonts w:ascii="Times New Roman" w:hAnsi="Times New Roman" w:cs="Times New Roman"/>
          <w:sz w:val="28"/>
          <w:lang w:val="en-US"/>
        </w:rPr>
        <w:t>8113;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e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group </w:t>
      </w:r>
      <w:r w:rsidR="00B65F86" w:rsidRPr="009B3AA2">
        <w:rPr>
          <w:rFonts w:ascii="Times New Roman" w:hAnsi="Times New Roman" w:cs="Times New Roman"/>
          <w:sz w:val="28"/>
          <w:lang w:val="en-US"/>
        </w:rPr>
        <w:t>82;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f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>electric insulators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 (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 8546)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or fittings made of insulating materials included in 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 8547; 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g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>artificial teeth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 (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 9021);</w:t>
      </w:r>
    </w:p>
    <w:p w:rsidR="00B65F86" w:rsidRPr="009B3AA2" w:rsidRDefault="00B65F86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</w:rPr>
        <w:t>з</w:t>
      </w:r>
      <w:r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group </w:t>
      </w:r>
      <w:r w:rsidRPr="009B3AA2">
        <w:rPr>
          <w:rFonts w:ascii="Times New Roman" w:hAnsi="Times New Roman" w:cs="Times New Roman"/>
          <w:sz w:val="28"/>
          <w:lang w:val="en-US"/>
        </w:rPr>
        <w:t>91 (</w:t>
      </w:r>
      <w:r w:rsidR="003F3C6E" w:rsidRPr="009B3AA2">
        <w:rPr>
          <w:rFonts w:ascii="Times New Roman" w:hAnsi="Times New Roman" w:cs="Times New Roman"/>
          <w:sz w:val="28"/>
          <w:lang w:val="en-US"/>
        </w:rPr>
        <w:t>for instance, watch</w:t>
      </w:r>
      <w:r w:rsidRPr="009B3AA2">
        <w:rPr>
          <w:rFonts w:ascii="Times New Roman" w:hAnsi="Times New Roman" w:cs="Times New Roman"/>
          <w:sz w:val="28"/>
          <w:lang w:val="en-US"/>
        </w:rPr>
        <w:t xml:space="preserve">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not designed for wearing or carrying, and cases for them);  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h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group </w:t>
      </w:r>
      <w:r w:rsidR="00B65F86" w:rsidRPr="009B3AA2">
        <w:rPr>
          <w:rFonts w:ascii="Times New Roman" w:hAnsi="Times New Roman" w:cs="Times New Roman"/>
          <w:sz w:val="28"/>
          <w:lang w:val="en-US"/>
        </w:rPr>
        <w:t>94 (</w:t>
      </w:r>
      <w:r w:rsidR="003F3C6E" w:rsidRPr="009B3AA2">
        <w:rPr>
          <w:rFonts w:ascii="Times New Roman" w:hAnsi="Times New Roman" w:cs="Times New Roman"/>
          <w:sz w:val="28"/>
          <w:lang w:val="en-US"/>
        </w:rPr>
        <w:t>for instance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,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furniture, lamps and lighting equipment, pre-engineered building structures); 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i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group </w:t>
      </w:r>
      <w:r w:rsidR="00B65F86" w:rsidRPr="009B3AA2">
        <w:rPr>
          <w:rFonts w:ascii="Times New Roman" w:hAnsi="Times New Roman" w:cs="Times New Roman"/>
          <w:sz w:val="28"/>
          <w:lang w:val="en-US"/>
        </w:rPr>
        <w:t>95 (</w:t>
      </w:r>
      <w:r w:rsidR="003F3C6E" w:rsidRPr="009B3AA2">
        <w:rPr>
          <w:rFonts w:ascii="Times New Roman" w:hAnsi="Times New Roman" w:cs="Times New Roman"/>
          <w:sz w:val="28"/>
          <w:lang w:val="en-US"/>
        </w:rPr>
        <w:t>for instance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, </w:t>
      </w:r>
      <w:r w:rsidR="003F3C6E" w:rsidRPr="009B3AA2">
        <w:rPr>
          <w:rFonts w:ascii="Times New Roman" w:hAnsi="Times New Roman" w:cs="Times New Roman"/>
          <w:sz w:val="28"/>
          <w:lang w:val="en-US"/>
        </w:rPr>
        <w:t>toys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, </w:t>
      </w:r>
      <w:r w:rsidR="003F3C6E" w:rsidRPr="009B3AA2">
        <w:rPr>
          <w:rFonts w:ascii="Times New Roman" w:hAnsi="Times New Roman" w:cs="Times New Roman"/>
          <w:sz w:val="28"/>
          <w:lang w:val="en-US"/>
        </w:rPr>
        <w:t>g</w:t>
      </w:r>
      <w:bookmarkStart w:id="0" w:name="_GoBack"/>
      <w:bookmarkEnd w:id="0"/>
      <w:r w:rsidR="003F3C6E" w:rsidRPr="009B3AA2">
        <w:rPr>
          <w:rFonts w:ascii="Times New Roman" w:hAnsi="Times New Roman" w:cs="Times New Roman"/>
          <w:sz w:val="28"/>
          <w:lang w:val="en-US"/>
        </w:rPr>
        <w:t>ames and sports gear</w:t>
      </w:r>
      <w:r w:rsidR="00B65F86" w:rsidRPr="009B3AA2">
        <w:rPr>
          <w:rFonts w:ascii="Times New Roman" w:hAnsi="Times New Roman" w:cs="Times New Roman"/>
          <w:sz w:val="28"/>
          <w:lang w:val="en-US"/>
        </w:rPr>
        <w:t>);</w:t>
      </w:r>
    </w:p>
    <w:p w:rsidR="00B65F86" w:rsidRPr="009B3AA2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j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</w:t>
      </w:r>
      <w:r w:rsidR="00D13CB1" w:rsidRPr="009B3AA2">
        <w:rPr>
          <w:rFonts w:ascii="Times New Roman" w:hAnsi="Times New Roman" w:cs="Times New Roman"/>
          <w:sz w:val="28"/>
          <w:lang w:val="en-US"/>
        </w:rPr>
        <w:t>headings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 9606 (</w:t>
      </w:r>
      <w:r w:rsidR="003F3C6E" w:rsidRPr="009B3AA2">
        <w:rPr>
          <w:rFonts w:ascii="Times New Roman" w:hAnsi="Times New Roman" w:cs="Times New Roman"/>
          <w:sz w:val="28"/>
          <w:lang w:val="en-US"/>
        </w:rPr>
        <w:t>for instance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, </w:t>
      </w:r>
      <w:r w:rsidR="003F3C6E" w:rsidRPr="009B3AA2">
        <w:rPr>
          <w:rFonts w:ascii="Times New Roman" w:hAnsi="Times New Roman" w:cs="Times New Roman"/>
          <w:sz w:val="28"/>
          <w:lang w:val="en-US"/>
        </w:rPr>
        <w:t>buttons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>or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 9614 (</w:t>
      </w:r>
      <w:r w:rsidR="003F3C6E" w:rsidRPr="009B3AA2">
        <w:rPr>
          <w:rFonts w:ascii="Times New Roman" w:hAnsi="Times New Roman" w:cs="Times New Roman"/>
          <w:sz w:val="28"/>
          <w:lang w:val="en-US"/>
        </w:rPr>
        <w:t>for instance</w:t>
      </w:r>
      <w:r w:rsidR="00B65F86" w:rsidRPr="009B3AA2">
        <w:rPr>
          <w:rFonts w:ascii="Times New Roman" w:hAnsi="Times New Roman" w:cs="Times New Roman"/>
          <w:sz w:val="28"/>
          <w:lang w:val="en-US"/>
        </w:rPr>
        <w:t>,</w:t>
      </w:r>
      <w:r w:rsidR="009B3AA2">
        <w:rPr>
          <w:rFonts w:ascii="Times New Roman" w:hAnsi="Times New Roman" w:cs="Times New Roman"/>
          <w:sz w:val="28"/>
          <w:lang w:val="kk-KZ"/>
        </w:rPr>
        <w:t xml:space="preserve"> </w:t>
      </w:r>
      <w:r w:rsidR="003F3C6E" w:rsidRPr="009B3AA2">
        <w:rPr>
          <w:rFonts w:ascii="Times New Roman" w:hAnsi="Times New Roman" w:cs="Times New Roman"/>
          <w:sz w:val="28"/>
          <w:lang w:val="en-US"/>
        </w:rPr>
        <w:t>smoking pipes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); </w:t>
      </w:r>
      <w:r w:rsidR="003F3C6E" w:rsidRPr="009B3AA2">
        <w:rPr>
          <w:rFonts w:ascii="Times New Roman" w:hAnsi="Times New Roman" w:cs="Times New Roman"/>
          <w:sz w:val="28"/>
          <w:lang w:val="en-US"/>
        </w:rPr>
        <w:t>or</w:t>
      </w:r>
    </w:p>
    <w:p w:rsidR="00C745AA" w:rsidRDefault="000E4B54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9B3AA2">
        <w:rPr>
          <w:rFonts w:ascii="Times New Roman" w:hAnsi="Times New Roman" w:cs="Times New Roman"/>
          <w:sz w:val="28"/>
          <w:lang w:val="en-US"/>
        </w:rPr>
        <w:t>k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) </w:t>
      </w:r>
      <w:r w:rsidR="003F3C6E" w:rsidRPr="009B3AA2">
        <w:rPr>
          <w:rFonts w:ascii="Times New Roman" w:hAnsi="Times New Roman" w:cs="Times New Roman"/>
          <w:sz w:val="28"/>
          <w:lang w:val="en-US"/>
        </w:rPr>
        <w:t xml:space="preserve">items included in group </w:t>
      </w:r>
      <w:r w:rsidR="00B65F86" w:rsidRPr="009B3AA2">
        <w:rPr>
          <w:rFonts w:ascii="Times New Roman" w:hAnsi="Times New Roman" w:cs="Times New Roman"/>
          <w:sz w:val="28"/>
          <w:lang w:val="en-US"/>
        </w:rPr>
        <w:t>97 (</w:t>
      </w:r>
      <w:r w:rsidR="003F3C6E" w:rsidRPr="009B3AA2">
        <w:rPr>
          <w:rFonts w:ascii="Times New Roman" w:hAnsi="Times New Roman" w:cs="Times New Roman"/>
          <w:sz w:val="28"/>
          <w:lang w:val="en-US"/>
        </w:rPr>
        <w:t>for instance</w:t>
      </w:r>
      <w:r w:rsidR="00B65F86" w:rsidRPr="009B3AA2">
        <w:rPr>
          <w:rFonts w:ascii="Times New Roman" w:hAnsi="Times New Roman" w:cs="Times New Roman"/>
          <w:sz w:val="28"/>
          <w:lang w:val="en-US"/>
        </w:rPr>
        <w:t xml:space="preserve">, </w:t>
      </w:r>
      <w:r w:rsidR="003F3C6E" w:rsidRPr="009B3AA2">
        <w:rPr>
          <w:rFonts w:ascii="Times New Roman" w:hAnsi="Times New Roman" w:cs="Times New Roman"/>
          <w:sz w:val="28"/>
          <w:lang w:val="en-US"/>
        </w:rPr>
        <w:t>pieces of art</w:t>
      </w:r>
      <w:r w:rsidR="00B65F86" w:rsidRPr="009B3AA2">
        <w:rPr>
          <w:rFonts w:ascii="Times New Roman" w:hAnsi="Times New Roman" w:cs="Times New Roman"/>
          <w:sz w:val="28"/>
          <w:lang w:val="en-US"/>
        </w:rPr>
        <w:t>).</w:t>
      </w:r>
      <w:r w:rsidR="00B65F86" w:rsidRPr="009B3AA2">
        <w:rPr>
          <w:rFonts w:ascii="Times New Roman" w:hAnsi="Times New Roman" w:cs="Times New Roman"/>
          <w:sz w:val="28"/>
          <w:lang w:val="en-US"/>
        </w:rPr>
        <w:cr/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A17057" w:rsidRPr="00A17057" w:rsidTr="00A17057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57" w:rsidRPr="00A17057" w:rsidRDefault="00A17057" w:rsidP="00A1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HS Code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57" w:rsidRPr="00A17057" w:rsidRDefault="00A17057" w:rsidP="00A1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57" w:rsidRPr="00A17057" w:rsidRDefault="00A17057" w:rsidP="00A1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Add. </w:t>
            </w: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units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I. Goods of Siliceous Fossil Meals or of Similar Siliceous Earths and Refractory Goods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6901 00 000 0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Bricks, blocks, tiles and other ceramic goods of siliceous fossil meals (for example, kieselguhr, tripolite or diatomite) or of similar siliceous earths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17057" w:rsidRPr="00A17057" w:rsidTr="00A17057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Refractory bricks, blocks, tiles and similar refractory ceramic constructional goods, other than those of siliceous fossil meals or similar siliceous earths: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containing, by weight, singly or together, more than 50% of the elements Mg, Ca or Cr, expressed as MgO, CaO or Cr2O3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containing, by weight, more than 50% of alumina (Al2O3), of silica (SiO2) or of a mixture or compound of these products: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containing, by weight, 93% or more of silica (SiO2)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6902 20 910 0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containing, by weight, more than 7% but less than 45% of alumina (Al2O3)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6902 20 990 0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A17057" w:rsidRPr="00A17057" w:rsidTr="00A17057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refractory ceramic goods (for example, retorts, crucibles, muffles, nozzles, plugs, supports, cupels, tubes, pipes, sheaths and rods),other than those of siliceous fossil meals or of similar siliceous earths: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containing, by weight, more than 50% of graphite or other carbon or of a mixture of these products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containing, by weight, more than 50% of alumina (Al2O3) or of a mixture or compound of alumina and of silica (SiO2):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containing, by weight, less than45% of alumina (Al2O3)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containing, by weight, 45% or more of alumina (Al2O3)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containing, by weight, more than 25% but not more than 50% of graphite or other carbon or of a mixture of these products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6903 90 900 0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other CERAMIC PRODUCTS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Ceramic building bricks, flooring blocks, support or filler tiles and the like: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building bricks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pcs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6904 90 000 0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Roofing tiles, chimney- pots, cowls, chimney liners, architectural ornaments and other ceramic constructional goods: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6905 10 000 0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roofing tiles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6905 90 000 0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6906 00 000 0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Ceramic pipes, conduits, guttering and pipe fittings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Unglazed ceramic flags and paving, hearth or wall tiles; unglazed ceramic mosaic cubes and the like, whether or not on a backing: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6907 10 000 0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tiles, cubes and similar articles, whether or not rectangular, the largest surface area of which is capable of being enclosed in a square the side of which is less than 7 cm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6907 90 200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Stoneware: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6907 90 200 1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double tiles of "shpaltplatten" clay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6907 90 200 9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6907 90 800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6907 90 800 1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 double type tile of "shpaltplatten" materials for ceramic products, except clay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6907 90 800 2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earthenware or fine pottery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6907 90 800 9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Glazed ceramic flags and paving, hearth or wall tiles; glazed ceramic mosaic cubes and the like, whether or not on a backing: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tiles, cubes and similar articles, whether or not rectangular, the largest surface area of which is capable of being enclosed in a square the side of which is less than 7 cm: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common pottery: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double tiles of the "Spaltplatten" type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6908 90 310 0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double tiles of the "Spaltplatten" type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6908 90 510 0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with a face of not more than 90 cm2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stoneware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6908 90 930 0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earthen ware or fine pottery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6908 90 990 0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7057" w:rsidRPr="00A17057" w:rsidTr="00A17057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6909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Ceramic wares for laboratory, chemical or other technical uses; ceramic troughs, tubs and similar receptacles of a kind used in agriculture; ceramic pots, jars and similar articles of a kind used for the conveyance or packing of goods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ceramic wares for laboratory, chemical or other technical uses: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6909 11 000 0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porcelain or china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6909 12 000 0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articles having a hardness equivalent to 9 or more on the Mohs scale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6909 19 000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6909 19 000 1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supports for catalysts production used in transport vehicles for the neutralization of noxious substances of exhaust gases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6909 19 000 9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6909 90 000 0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Ceramic sinks, wash basins, wash basin pedestals, baths, bidets, water closet pans, flushing cisterns, urinals and similar sanitary fixtures: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6910 10 000 0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porcelain or china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6910 90 000 0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17057" w:rsidRPr="00A17057" w:rsidTr="00A1705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Tableware, kitchenware, other household articles and toilet articles, of porcelain or china: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tableware and kitchenware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6911 90 000 0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A17057" w:rsidRPr="00A17057" w:rsidTr="00A1705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6912 00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Ceramic tableware, kitchenware, other household articles and toilet articles, other than of porcelain or china: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6912 00 100 0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common pottery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6912 00 300 0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stoneware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6912 00 500 0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earthenware or fine pottery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6912 00 900 0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Statuettes and other ornamental ceramic articles: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porcelain or china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common pottery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6913 90 930 0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earthenware or fine pottery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6913 90 980 0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6914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 ceramic articles: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porcelain or china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A17057" w:rsidRPr="00A17057" w:rsidTr="00A1705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6914 90 000 0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57" w:rsidRPr="00A17057" w:rsidRDefault="00A17057" w:rsidP="00A1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</w:tbl>
    <w:p w:rsidR="00A17057" w:rsidRPr="009B3AA2" w:rsidRDefault="00A17057" w:rsidP="009B3AA2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</w:p>
    <w:sectPr w:rsidR="00A17057" w:rsidRPr="009B3AA2" w:rsidSect="00E8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B6727"/>
    <w:rsid w:val="000E4B54"/>
    <w:rsid w:val="00381D80"/>
    <w:rsid w:val="003F3C6E"/>
    <w:rsid w:val="005B6727"/>
    <w:rsid w:val="00697FE8"/>
    <w:rsid w:val="00752202"/>
    <w:rsid w:val="007B3111"/>
    <w:rsid w:val="008847FC"/>
    <w:rsid w:val="009B3AA2"/>
    <w:rsid w:val="009F6195"/>
    <w:rsid w:val="00A17057"/>
    <w:rsid w:val="00A86A46"/>
    <w:rsid w:val="00B270E9"/>
    <w:rsid w:val="00B65F86"/>
    <w:rsid w:val="00C745AA"/>
    <w:rsid w:val="00D13CB1"/>
    <w:rsid w:val="00E8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F1D72-BB18-4A02-902D-829715A3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1052</Words>
  <Characters>5998</Characters>
  <Application>Microsoft Office Word</Application>
  <DocSecurity>0</DocSecurity>
  <Lines>49</Lines>
  <Paragraphs>14</Paragraphs>
  <ScaleCrop>false</ScaleCrop>
  <Company/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16</cp:revision>
  <dcterms:created xsi:type="dcterms:W3CDTF">2015-05-16T09:07:00Z</dcterms:created>
  <dcterms:modified xsi:type="dcterms:W3CDTF">2015-05-22T04:29:00Z</dcterms:modified>
</cp:coreProperties>
</file>