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3A0" w:rsidRPr="00CF2019" w:rsidRDefault="000F4865" w:rsidP="00CF2019">
      <w:pPr>
        <w:spacing w:after="0" w:line="240" w:lineRule="auto"/>
        <w:jc w:val="center"/>
        <w:rPr>
          <w:rFonts w:ascii="Times New Roman" w:hAnsi="Times New Roman" w:cs="Times New Roman"/>
          <w:b/>
          <w:sz w:val="28"/>
          <w:lang w:val="en-US"/>
        </w:rPr>
      </w:pPr>
      <w:r w:rsidRPr="00CF2019">
        <w:rPr>
          <w:rFonts w:ascii="Times New Roman" w:hAnsi="Times New Roman" w:cs="Times New Roman"/>
          <w:b/>
          <w:sz w:val="28"/>
          <w:lang w:val="en-US"/>
        </w:rPr>
        <w:t>SECTION</w:t>
      </w:r>
      <w:r w:rsidR="001B03A0" w:rsidRPr="00CF2019">
        <w:rPr>
          <w:rFonts w:ascii="Times New Roman" w:hAnsi="Times New Roman" w:cs="Times New Roman"/>
          <w:b/>
          <w:sz w:val="28"/>
          <w:lang w:val="en-US"/>
        </w:rPr>
        <w:t xml:space="preserve"> XIII</w:t>
      </w:r>
    </w:p>
    <w:p w:rsidR="00AF4F70" w:rsidRDefault="00AF4F70" w:rsidP="00CF2019">
      <w:pPr>
        <w:spacing w:after="0" w:line="240" w:lineRule="auto"/>
        <w:jc w:val="center"/>
        <w:rPr>
          <w:rFonts w:ascii="Times New Roman" w:hAnsi="Times New Roman" w:cs="Times New Roman"/>
          <w:b/>
          <w:sz w:val="28"/>
          <w:lang w:val="en-US"/>
        </w:rPr>
      </w:pPr>
      <w:r w:rsidRPr="00AF4F70">
        <w:rPr>
          <w:rFonts w:ascii="Times New Roman" w:hAnsi="Times New Roman" w:cs="Times New Roman"/>
          <w:b/>
          <w:sz w:val="28"/>
          <w:lang w:val="en-US"/>
        </w:rPr>
        <w:t xml:space="preserve">ARTICLES OF STONE, PLASTER, CEMENT, ASBESTOS, </w:t>
      </w:r>
    </w:p>
    <w:p w:rsidR="00AF4F70" w:rsidRDefault="00AF4F70" w:rsidP="00CF2019">
      <w:pPr>
        <w:spacing w:after="0" w:line="240" w:lineRule="auto"/>
        <w:jc w:val="center"/>
        <w:rPr>
          <w:rFonts w:ascii="Times New Roman" w:hAnsi="Times New Roman" w:cs="Times New Roman"/>
          <w:b/>
          <w:sz w:val="28"/>
          <w:lang w:val="en-US"/>
        </w:rPr>
      </w:pPr>
      <w:r w:rsidRPr="00AF4F70">
        <w:rPr>
          <w:rFonts w:ascii="Times New Roman" w:hAnsi="Times New Roman" w:cs="Times New Roman"/>
          <w:b/>
          <w:sz w:val="28"/>
          <w:lang w:val="en-US"/>
        </w:rPr>
        <w:t xml:space="preserve">MICA OR SIMILAR ATERIALS; CERAMIC PRODUCTS; </w:t>
      </w:r>
    </w:p>
    <w:p w:rsidR="001B03A0" w:rsidRPr="00CF2019" w:rsidRDefault="00AF4F70" w:rsidP="00CF2019">
      <w:pPr>
        <w:spacing w:after="0" w:line="240" w:lineRule="auto"/>
        <w:jc w:val="center"/>
        <w:rPr>
          <w:rFonts w:ascii="Times New Roman" w:hAnsi="Times New Roman" w:cs="Times New Roman"/>
          <w:b/>
          <w:sz w:val="28"/>
          <w:lang w:val="en-US"/>
        </w:rPr>
      </w:pPr>
      <w:r w:rsidRPr="00AF4F70">
        <w:rPr>
          <w:rFonts w:ascii="Times New Roman" w:hAnsi="Times New Roman" w:cs="Times New Roman"/>
          <w:b/>
          <w:sz w:val="28"/>
          <w:lang w:val="en-US"/>
        </w:rPr>
        <w:t>GLASS AND GLASSWARE</w:t>
      </w:r>
    </w:p>
    <w:p w:rsidR="00CF2019" w:rsidRDefault="00CF2019" w:rsidP="00CF2019">
      <w:pPr>
        <w:spacing w:after="0" w:line="240" w:lineRule="auto"/>
        <w:jc w:val="center"/>
        <w:rPr>
          <w:rFonts w:ascii="Times New Roman" w:hAnsi="Times New Roman" w:cs="Times New Roman"/>
          <w:b/>
          <w:sz w:val="28"/>
          <w:lang w:val="en-US"/>
        </w:rPr>
      </w:pPr>
    </w:p>
    <w:p w:rsidR="001B03A0" w:rsidRPr="00CF2019" w:rsidRDefault="008A0300" w:rsidP="00CF2019">
      <w:pPr>
        <w:spacing w:after="0" w:line="240" w:lineRule="auto"/>
        <w:jc w:val="center"/>
        <w:rPr>
          <w:rFonts w:ascii="Times New Roman" w:hAnsi="Times New Roman" w:cs="Times New Roman"/>
          <w:b/>
          <w:sz w:val="28"/>
          <w:lang w:val="en-US"/>
        </w:rPr>
      </w:pPr>
      <w:r>
        <w:rPr>
          <w:rFonts w:ascii="Times New Roman" w:hAnsi="Times New Roman" w:cs="Times New Roman"/>
          <w:b/>
          <w:sz w:val="28"/>
          <w:lang w:val="en-US"/>
        </w:rPr>
        <w:t>CHAPTER</w:t>
      </w:r>
      <w:r w:rsidR="001B03A0" w:rsidRPr="00CF2019">
        <w:rPr>
          <w:rFonts w:ascii="Times New Roman" w:hAnsi="Times New Roman" w:cs="Times New Roman"/>
          <w:b/>
          <w:sz w:val="28"/>
          <w:lang w:val="en-US"/>
        </w:rPr>
        <w:t xml:space="preserve"> 68</w:t>
      </w:r>
    </w:p>
    <w:p w:rsidR="00AF4F70" w:rsidRDefault="00AF4F70" w:rsidP="00AF4F70">
      <w:pPr>
        <w:spacing w:after="0" w:line="240" w:lineRule="auto"/>
        <w:jc w:val="center"/>
        <w:rPr>
          <w:rFonts w:ascii="Times New Roman" w:hAnsi="Times New Roman" w:cs="Times New Roman"/>
          <w:b/>
          <w:sz w:val="28"/>
          <w:lang w:val="en-US"/>
        </w:rPr>
      </w:pPr>
      <w:r w:rsidRPr="00AF4F70">
        <w:rPr>
          <w:rFonts w:ascii="Times New Roman" w:hAnsi="Times New Roman" w:cs="Times New Roman"/>
          <w:b/>
          <w:sz w:val="28"/>
          <w:lang w:val="en-US"/>
        </w:rPr>
        <w:t xml:space="preserve">ARTICLES OF STONE, PLASTER, CEMENT, ASBESTOS, </w:t>
      </w:r>
    </w:p>
    <w:p w:rsidR="000F4865" w:rsidRPr="00CF2019" w:rsidRDefault="00AF4F70" w:rsidP="00AF4F70">
      <w:pPr>
        <w:spacing w:after="0" w:line="240" w:lineRule="auto"/>
        <w:jc w:val="center"/>
        <w:rPr>
          <w:rFonts w:ascii="Times New Roman" w:hAnsi="Times New Roman" w:cs="Times New Roman"/>
          <w:b/>
          <w:sz w:val="28"/>
          <w:lang w:val="en-US"/>
        </w:rPr>
      </w:pPr>
      <w:r w:rsidRPr="00AF4F70">
        <w:rPr>
          <w:rFonts w:ascii="Times New Roman" w:hAnsi="Times New Roman" w:cs="Times New Roman"/>
          <w:b/>
          <w:sz w:val="28"/>
          <w:lang w:val="en-US"/>
        </w:rPr>
        <w:t>MICA OR SIMILAR MATERIALS</w:t>
      </w:r>
    </w:p>
    <w:p w:rsidR="001B03A0" w:rsidRPr="00CF2019" w:rsidRDefault="000F4865" w:rsidP="00CF2019">
      <w:pPr>
        <w:spacing w:after="0" w:line="240" w:lineRule="auto"/>
        <w:ind w:left="284" w:hanging="284"/>
        <w:jc w:val="both"/>
        <w:rPr>
          <w:rFonts w:ascii="Times New Roman" w:hAnsi="Times New Roman" w:cs="Times New Roman"/>
          <w:b/>
          <w:sz w:val="28"/>
          <w:lang w:val="en-US"/>
        </w:rPr>
      </w:pPr>
      <w:r w:rsidRPr="00CF2019">
        <w:rPr>
          <w:rFonts w:ascii="Times New Roman" w:hAnsi="Times New Roman" w:cs="Times New Roman"/>
          <w:b/>
          <w:sz w:val="28"/>
          <w:lang w:val="en-US"/>
        </w:rPr>
        <w:t>Notes</w:t>
      </w:r>
      <w:r w:rsidR="001B03A0" w:rsidRPr="00CF2019">
        <w:rPr>
          <w:rFonts w:ascii="Times New Roman" w:hAnsi="Times New Roman" w:cs="Times New Roman"/>
          <w:b/>
          <w:sz w:val="28"/>
          <w:lang w:val="en-US"/>
        </w:rPr>
        <w:t>:</w:t>
      </w:r>
    </w:p>
    <w:p w:rsidR="001B03A0" w:rsidRPr="00CF2019" w:rsidRDefault="001B03A0" w:rsidP="00CF2019">
      <w:pPr>
        <w:spacing w:after="0" w:line="240" w:lineRule="auto"/>
        <w:ind w:left="284" w:hanging="284"/>
        <w:jc w:val="both"/>
        <w:rPr>
          <w:rFonts w:ascii="Times New Roman" w:hAnsi="Times New Roman" w:cs="Times New Roman"/>
          <w:sz w:val="28"/>
          <w:lang w:val="en-US"/>
        </w:rPr>
      </w:pPr>
      <w:r w:rsidRPr="00CF2019">
        <w:rPr>
          <w:rFonts w:ascii="Times New Roman" w:hAnsi="Times New Roman" w:cs="Times New Roman"/>
          <w:sz w:val="28"/>
          <w:lang w:val="en-US"/>
        </w:rPr>
        <w:t xml:space="preserve">1. </w:t>
      </w:r>
      <w:r w:rsidR="000F4865" w:rsidRPr="00CF2019">
        <w:rPr>
          <w:rFonts w:ascii="Times New Roman" w:hAnsi="Times New Roman" w:cs="Times New Roman"/>
          <w:sz w:val="28"/>
          <w:lang w:val="en-US"/>
        </w:rPr>
        <w:t>This group does not include</w:t>
      </w:r>
      <w:r w:rsidRPr="00CF2019">
        <w:rPr>
          <w:rFonts w:ascii="Times New Roman" w:hAnsi="Times New Roman" w:cs="Times New Roman"/>
          <w:sz w:val="28"/>
          <w:lang w:val="en-US"/>
        </w:rPr>
        <w:t>:</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a</w:t>
      </w:r>
      <w:r w:rsidR="001B03A0" w:rsidRPr="00CF2019">
        <w:rPr>
          <w:rFonts w:ascii="Times New Roman" w:hAnsi="Times New Roman" w:cs="Times New Roman"/>
          <w:sz w:val="28"/>
          <w:lang w:val="en-US"/>
        </w:rPr>
        <w:t xml:space="preserve">) </w:t>
      </w:r>
      <w:r w:rsidR="000F4865" w:rsidRPr="00CF2019">
        <w:rPr>
          <w:rFonts w:ascii="Times New Roman" w:hAnsi="Times New Roman" w:cs="Times New Roman"/>
          <w:sz w:val="28"/>
          <w:lang w:val="en-US"/>
        </w:rPr>
        <w:t>items included in group</w:t>
      </w:r>
      <w:r w:rsidR="001B03A0" w:rsidRPr="00CF2019">
        <w:rPr>
          <w:rFonts w:ascii="Times New Roman" w:hAnsi="Times New Roman" w:cs="Times New Roman"/>
          <w:sz w:val="28"/>
          <w:lang w:val="en-US"/>
        </w:rPr>
        <w:t xml:space="preserve"> 25;</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b</w:t>
      </w:r>
      <w:r w:rsidR="001B03A0" w:rsidRPr="00CF2019">
        <w:rPr>
          <w:rFonts w:ascii="Times New Roman" w:hAnsi="Times New Roman" w:cs="Times New Roman"/>
          <w:sz w:val="28"/>
          <w:lang w:val="en-US"/>
        </w:rPr>
        <w:t xml:space="preserve">) </w:t>
      </w:r>
      <w:r w:rsidR="000F4865" w:rsidRPr="00CF2019">
        <w:rPr>
          <w:rFonts w:ascii="Times New Roman" w:hAnsi="Times New Roman" w:cs="Times New Roman"/>
          <w:sz w:val="28"/>
          <w:lang w:val="en-US"/>
        </w:rPr>
        <w:t xml:space="preserve">impregnated or coated paper or cardboard included in headings </w:t>
      </w:r>
      <w:r w:rsidR="001B03A0" w:rsidRPr="00CF2019">
        <w:rPr>
          <w:rFonts w:ascii="Times New Roman" w:hAnsi="Times New Roman" w:cs="Times New Roman"/>
          <w:sz w:val="28"/>
          <w:lang w:val="en-US"/>
        </w:rPr>
        <w:t xml:space="preserve">4810 </w:t>
      </w:r>
      <w:r w:rsidR="000F4865" w:rsidRPr="00CF2019">
        <w:rPr>
          <w:rFonts w:ascii="Times New Roman" w:hAnsi="Times New Roman" w:cs="Times New Roman"/>
          <w:sz w:val="28"/>
          <w:lang w:val="en-US"/>
        </w:rPr>
        <w:t>or</w:t>
      </w:r>
      <w:r w:rsidR="001B03A0" w:rsidRPr="00CF2019">
        <w:rPr>
          <w:rFonts w:ascii="Times New Roman" w:hAnsi="Times New Roman" w:cs="Times New Roman"/>
          <w:sz w:val="28"/>
          <w:lang w:val="en-US"/>
        </w:rPr>
        <w:t xml:space="preserve"> 4811</w:t>
      </w:r>
      <w:r w:rsidR="00CF2019">
        <w:rPr>
          <w:rFonts w:ascii="Times New Roman" w:hAnsi="Times New Roman" w:cs="Times New Roman"/>
          <w:sz w:val="28"/>
          <w:lang w:val="kk-KZ"/>
        </w:rPr>
        <w:t xml:space="preserve"> </w:t>
      </w:r>
      <w:r w:rsidR="001B03A0" w:rsidRPr="00CF2019">
        <w:rPr>
          <w:rFonts w:ascii="Times New Roman" w:hAnsi="Times New Roman" w:cs="Times New Roman"/>
          <w:sz w:val="28"/>
          <w:lang w:val="en-US"/>
        </w:rPr>
        <w:t>(</w:t>
      </w:r>
      <w:r w:rsidR="000F4865" w:rsidRPr="00CF2019">
        <w:rPr>
          <w:rFonts w:ascii="Times New Roman" w:hAnsi="Times New Roman" w:cs="Times New Roman"/>
          <w:sz w:val="28"/>
          <w:lang w:val="en-US"/>
        </w:rPr>
        <w:t>for instance</w:t>
      </w:r>
      <w:r w:rsidR="001B03A0" w:rsidRPr="00CF2019">
        <w:rPr>
          <w:rFonts w:ascii="Times New Roman" w:hAnsi="Times New Roman" w:cs="Times New Roman"/>
          <w:sz w:val="28"/>
          <w:lang w:val="en-US"/>
        </w:rPr>
        <w:t xml:space="preserve">, </w:t>
      </w:r>
      <w:r w:rsidR="000F4865" w:rsidRPr="00CF2019">
        <w:rPr>
          <w:rFonts w:ascii="Times New Roman" w:hAnsi="Times New Roman" w:cs="Times New Roman"/>
          <w:sz w:val="28"/>
          <w:lang w:val="en-US"/>
        </w:rPr>
        <w:t>bituminized or pitch paper or cardboard coated with mica or graphite powder</w:t>
      </w:r>
      <w:r w:rsidR="001B03A0" w:rsidRPr="00CF2019">
        <w:rPr>
          <w:rFonts w:ascii="Times New Roman" w:hAnsi="Times New Roman" w:cs="Times New Roman"/>
          <w:sz w:val="28"/>
          <w:lang w:val="en-US"/>
        </w:rPr>
        <w:t>);</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c</w:t>
      </w:r>
      <w:r w:rsidR="001B03A0" w:rsidRPr="00CF2019">
        <w:rPr>
          <w:rFonts w:ascii="Times New Roman" w:hAnsi="Times New Roman" w:cs="Times New Roman"/>
          <w:sz w:val="28"/>
          <w:lang w:val="en-US"/>
        </w:rPr>
        <w:t xml:space="preserve">) </w:t>
      </w:r>
      <w:r w:rsidR="00ED0182" w:rsidRPr="00CF2019">
        <w:rPr>
          <w:rFonts w:ascii="Times New Roman" w:hAnsi="Times New Roman" w:cs="Times New Roman"/>
          <w:sz w:val="28"/>
          <w:lang w:val="en-US"/>
        </w:rPr>
        <w:t>impregnated or coated woven fabrics included in groups 56 and 59 (for instance, bituminized or pitch</w:t>
      </w:r>
      <w:r w:rsidR="00CF2019">
        <w:rPr>
          <w:rFonts w:ascii="Times New Roman" w:hAnsi="Times New Roman" w:cs="Times New Roman"/>
          <w:sz w:val="28"/>
          <w:lang w:val="kk-KZ"/>
        </w:rPr>
        <w:t xml:space="preserve"> </w:t>
      </w:r>
      <w:r w:rsidR="00ED0182" w:rsidRPr="00CF2019">
        <w:rPr>
          <w:rFonts w:ascii="Times New Roman" w:hAnsi="Times New Roman" w:cs="Times New Roman"/>
          <w:sz w:val="28"/>
          <w:lang w:val="en-US"/>
        </w:rPr>
        <w:t>fabric coated with mica powder);</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d</w:t>
      </w:r>
      <w:r w:rsidR="001B03A0" w:rsidRPr="00CF2019">
        <w:rPr>
          <w:rFonts w:ascii="Times New Roman" w:hAnsi="Times New Roman" w:cs="Times New Roman"/>
          <w:sz w:val="28"/>
          <w:lang w:val="en-US"/>
        </w:rPr>
        <w:t xml:space="preserve">) </w:t>
      </w:r>
      <w:r w:rsidRPr="00CF2019">
        <w:rPr>
          <w:rFonts w:ascii="Times New Roman" w:hAnsi="Times New Roman" w:cs="Times New Roman"/>
          <w:sz w:val="28"/>
          <w:lang w:val="en-US"/>
        </w:rPr>
        <w:t>items included in group</w:t>
      </w:r>
      <w:r w:rsidR="001B03A0" w:rsidRPr="00CF2019">
        <w:rPr>
          <w:rFonts w:ascii="Times New Roman" w:hAnsi="Times New Roman" w:cs="Times New Roman"/>
          <w:sz w:val="28"/>
          <w:lang w:val="en-US"/>
        </w:rPr>
        <w:t xml:space="preserve"> 71;</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e</w:t>
      </w:r>
      <w:r w:rsidR="001B03A0" w:rsidRPr="00CF2019">
        <w:rPr>
          <w:rFonts w:ascii="Times New Roman" w:hAnsi="Times New Roman" w:cs="Times New Roman"/>
          <w:sz w:val="28"/>
          <w:lang w:val="en-US"/>
        </w:rPr>
        <w:t xml:space="preserve">) </w:t>
      </w:r>
      <w:r w:rsidRPr="00CF2019">
        <w:rPr>
          <w:rFonts w:ascii="Times New Roman" w:hAnsi="Times New Roman" w:cs="Times New Roman"/>
          <w:sz w:val="28"/>
          <w:lang w:val="en-US"/>
        </w:rPr>
        <w:t>tools or their pieces included in group</w:t>
      </w:r>
      <w:r w:rsidR="001B03A0" w:rsidRPr="00CF2019">
        <w:rPr>
          <w:rFonts w:ascii="Times New Roman" w:hAnsi="Times New Roman" w:cs="Times New Roman"/>
          <w:sz w:val="28"/>
          <w:lang w:val="en-US"/>
        </w:rPr>
        <w:t xml:space="preserve"> 82;</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f</w:t>
      </w:r>
      <w:r w:rsidR="001B03A0" w:rsidRPr="00CF2019">
        <w:rPr>
          <w:rFonts w:ascii="Times New Roman" w:hAnsi="Times New Roman" w:cs="Times New Roman"/>
          <w:sz w:val="28"/>
          <w:lang w:val="en-US"/>
        </w:rPr>
        <w:t xml:space="preserve">) </w:t>
      </w:r>
      <w:r w:rsidRPr="00CF2019">
        <w:rPr>
          <w:rFonts w:ascii="Times New Roman" w:hAnsi="Times New Roman" w:cs="Times New Roman"/>
          <w:sz w:val="28"/>
          <w:lang w:val="en-US"/>
        </w:rPr>
        <w:t>lithographic stones included in heading</w:t>
      </w:r>
      <w:r w:rsidR="001B03A0" w:rsidRPr="00CF2019">
        <w:rPr>
          <w:rFonts w:ascii="Times New Roman" w:hAnsi="Times New Roman" w:cs="Times New Roman"/>
          <w:sz w:val="28"/>
          <w:lang w:val="en-US"/>
        </w:rPr>
        <w:t xml:space="preserve"> 8442;</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g</w:t>
      </w:r>
      <w:r w:rsidR="001B03A0" w:rsidRPr="00CF2019">
        <w:rPr>
          <w:rFonts w:ascii="Times New Roman" w:hAnsi="Times New Roman" w:cs="Times New Roman"/>
          <w:sz w:val="28"/>
          <w:lang w:val="en-US"/>
        </w:rPr>
        <w:t xml:space="preserve">) </w:t>
      </w:r>
      <w:r w:rsidR="00A817CD" w:rsidRPr="00CF2019">
        <w:rPr>
          <w:rFonts w:ascii="Times New Roman" w:hAnsi="Times New Roman" w:cs="Times New Roman"/>
          <w:sz w:val="28"/>
          <w:lang w:val="en-US"/>
        </w:rPr>
        <w:t>electric insulators (heading 8546) or fittings made of insulating materials included in heading 8547</w:t>
      </w:r>
      <w:r w:rsidR="001B03A0" w:rsidRPr="00CF2019">
        <w:rPr>
          <w:rFonts w:ascii="Times New Roman" w:hAnsi="Times New Roman" w:cs="Times New Roman"/>
          <w:sz w:val="28"/>
          <w:lang w:val="en-US"/>
        </w:rPr>
        <w:t>;</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h</w:t>
      </w:r>
      <w:r w:rsidR="001B03A0" w:rsidRPr="00CF2019">
        <w:rPr>
          <w:rFonts w:ascii="Times New Roman" w:hAnsi="Times New Roman" w:cs="Times New Roman"/>
          <w:sz w:val="28"/>
          <w:lang w:val="en-US"/>
        </w:rPr>
        <w:t xml:space="preserve">) </w:t>
      </w:r>
      <w:r w:rsidRPr="00CF2019">
        <w:rPr>
          <w:rFonts w:ascii="Times New Roman" w:hAnsi="Times New Roman" w:cs="Times New Roman"/>
          <w:sz w:val="28"/>
          <w:lang w:val="en-US"/>
        </w:rPr>
        <w:t>dental burs</w:t>
      </w:r>
      <w:r w:rsidR="001B03A0" w:rsidRPr="00CF2019">
        <w:rPr>
          <w:rFonts w:ascii="Times New Roman" w:hAnsi="Times New Roman" w:cs="Times New Roman"/>
          <w:sz w:val="28"/>
          <w:lang w:val="en-US"/>
        </w:rPr>
        <w:t xml:space="preserve"> (</w:t>
      </w:r>
      <w:r w:rsidRPr="00CF2019">
        <w:rPr>
          <w:rFonts w:ascii="Times New Roman" w:hAnsi="Times New Roman" w:cs="Times New Roman"/>
          <w:sz w:val="28"/>
          <w:lang w:val="en-US"/>
        </w:rPr>
        <w:t>heading</w:t>
      </w:r>
      <w:r w:rsidR="001B03A0" w:rsidRPr="00CF2019">
        <w:rPr>
          <w:rFonts w:ascii="Times New Roman" w:hAnsi="Times New Roman" w:cs="Times New Roman"/>
          <w:sz w:val="28"/>
          <w:lang w:val="en-US"/>
        </w:rPr>
        <w:t xml:space="preserve"> 9018);</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i</w:t>
      </w:r>
      <w:r w:rsidR="001B03A0" w:rsidRPr="00CF2019">
        <w:rPr>
          <w:rFonts w:ascii="Times New Roman" w:hAnsi="Times New Roman" w:cs="Times New Roman"/>
          <w:sz w:val="28"/>
          <w:lang w:val="en-US"/>
        </w:rPr>
        <w:t xml:space="preserve">) </w:t>
      </w:r>
      <w:r w:rsidR="00A817CD" w:rsidRPr="00CF2019">
        <w:rPr>
          <w:rFonts w:ascii="Times New Roman" w:hAnsi="Times New Roman" w:cs="Times New Roman"/>
          <w:sz w:val="28"/>
          <w:lang w:val="en-US"/>
        </w:rPr>
        <w:t>items included in group 91 (for instance, watch not designed for wearing or carrying, and cases for them)</w:t>
      </w:r>
      <w:r w:rsidR="001B03A0" w:rsidRPr="00CF2019">
        <w:rPr>
          <w:rFonts w:ascii="Times New Roman" w:hAnsi="Times New Roman" w:cs="Times New Roman"/>
          <w:sz w:val="28"/>
          <w:lang w:val="en-US"/>
        </w:rPr>
        <w:t>;</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j</w:t>
      </w:r>
      <w:r w:rsidR="001B03A0" w:rsidRPr="00CF2019">
        <w:rPr>
          <w:rFonts w:ascii="Times New Roman" w:hAnsi="Times New Roman" w:cs="Times New Roman"/>
          <w:sz w:val="28"/>
          <w:lang w:val="en-US"/>
        </w:rPr>
        <w:t xml:space="preserve">) </w:t>
      </w:r>
      <w:r w:rsidR="00A817CD" w:rsidRPr="00CF2019">
        <w:rPr>
          <w:rFonts w:ascii="Times New Roman" w:hAnsi="Times New Roman" w:cs="Times New Roman"/>
          <w:sz w:val="28"/>
          <w:lang w:val="en-US"/>
        </w:rPr>
        <w:t>items included in group 94 (for instance, furniture, lamps and lighting equipment, pre-engineered building structures)</w:t>
      </w:r>
      <w:r w:rsidR="001B03A0" w:rsidRPr="00CF2019">
        <w:rPr>
          <w:rFonts w:ascii="Times New Roman" w:hAnsi="Times New Roman" w:cs="Times New Roman"/>
          <w:sz w:val="28"/>
          <w:lang w:val="en-US"/>
        </w:rPr>
        <w:t>;</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k</w:t>
      </w:r>
      <w:r w:rsidR="001B03A0" w:rsidRPr="00CF2019">
        <w:rPr>
          <w:rFonts w:ascii="Times New Roman" w:hAnsi="Times New Roman" w:cs="Times New Roman"/>
          <w:sz w:val="28"/>
          <w:lang w:val="en-US"/>
        </w:rPr>
        <w:t xml:space="preserve">) </w:t>
      </w:r>
      <w:r w:rsidR="00A817CD" w:rsidRPr="00CF2019">
        <w:rPr>
          <w:rFonts w:ascii="Times New Roman" w:hAnsi="Times New Roman" w:cs="Times New Roman"/>
          <w:sz w:val="28"/>
          <w:lang w:val="en-US"/>
        </w:rPr>
        <w:t>items included in group 95 (for instance, toys, games and sports gear)</w:t>
      </w:r>
      <w:r w:rsidR="001B03A0" w:rsidRPr="00CF2019">
        <w:rPr>
          <w:rFonts w:ascii="Times New Roman" w:hAnsi="Times New Roman" w:cs="Times New Roman"/>
          <w:sz w:val="28"/>
          <w:lang w:val="en-US"/>
        </w:rPr>
        <w:t>;</w:t>
      </w:r>
    </w:p>
    <w:p w:rsid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l</w:t>
      </w:r>
      <w:r w:rsidR="001B03A0" w:rsidRPr="00CF2019">
        <w:rPr>
          <w:rFonts w:ascii="Times New Roman" w:hAnsi="Times New Roman" w:cs="Times New Roman"/>
          <w:sz w:val="28"/>
          <w:lang w:val="en-US"/>
        </w:rPr>
        <w:t xml:space="preserve">) </w:t>
      </w:r>
      <w:r w:rsidR="00ED0182" w:rsidRPr="00CF2019">
        <w:rPr>
          <w:rFonts w:ascii="Times New Roman" w:hAnsi="Times New Roman" w:cs="Times New Roman"/>
          <w:sz w:val="28"/>
          <w:lang w:val="en-US"/>
        </w:rPr>
        <w:t>items listed in heading 9602 made of materials specified in notes 2b within group 96, or items listed in</w:t>
      </w:r>
      <w:r w:rsidR="00CF2019">
        <w:rPr>
          <w:rFonts w:ascii="Times New Roman" w:hAnsi="Times New Roman" w:cs="Times New Roman"/>
          <w:sz w:val="28"/>
          <w:lang w:val="kk-KZ"/>
        </w:rPr>
        <w:t xml:space="preserve"> </w:t>
      </w:r>
      <w:r w:rsidR="00ED0182" w:rsidRPr="00CF2019">
        <w:rPr>
          <w:rFonts w:ascii="Times New Roman" w:hAnsi="Times New Roman" w:cs="Times New Roman"/>
          <w:sz w:val="28"/>
          <w:lang w:val="en-US"/>
        </w:rPr>
        <w:t>headings 9606 (for instance, buttons), 9609 (for instance, pencil leads) or 9610 (for instance,</w:t>
      </w:r>
      <w:r w:rsidR="00CF2019">
        <w:rPr>
          <w:rFonts w:ascii="Times New Roman" w:hAnsi="Times New Roman" w:cs="Times New Roman"/>
          <w:sz w:val="28"/>
          <w:lang w:val="kk-KZ"/>
        </w:rPr>
        <w:t xml:space="preserve"> </w:t>
      </w:r>
      <w:r w:rsidR="00ED0182" w:rsidRPr="00CF2019">
        <w:rPr>
          <w:rFonts w:ascii="Times New Roman" w:hAnsi="Times New Roman" w:cs="Times New Roman"/>
          <w:sz w:val="28"/>
          <w:lang w:val="en-US"/>
        </w:rPr>
        <w:t xml:space="preserve">slateboard); or </w:t>
      </w:r>
    </w:p>
    <w:p w:rsidR="001B03A0" w:rsidRPr="00CF2019" w:rsidRDefault="00C62274" w:rsidP="00CF2019">
      <w:pPr>
        <w:spacing w:after="0" w:line="240" w:lineRule="auto"/>
        <w:ind w:left="567" w:hanging="284"/>
        <w:jc w:val="both"/>
        <w:rPr>
          <w:rFonts w:ascii="Times New Roman" w:hAnsi="Times New Roman" w:cs="Times New Roman"/>
          <w:sz w:val="28"/>
          <w:lang w:val="en-US"/>
        </w:rPr>
      </w:pPr>
      <w:r w:rsidRPr="00CF2019">
        <w:rPr>
          <w:rFonts w:ascii="Times New Roman" w:hAnsi="Times New Roman" w:cs="Times New Roman"/>
          <w:sz w:val="28"/>
          <w:lang w:val="en-US"/>
        </w:rPr>
        <w:t>m</w:t>
      </w:r>
      <w:r w:rsidR="001B03A0" w:rsidRPr="00CF2019">
        <w:rPr>
          <w:rFonts w:ascii="Times New Roman" w:hAnsi="Times New Roman" w:cs="Times New Roman"/>
          <w:sz w:val="28"/>
          <w:lang w:val="en-US"/>
        </w:rPr>
        <w:t xml:space="preserve">) </w:t>
      </w:r>
      <w:r w:rsidR="00A817CD" w:rsidRPr="00CF2019">
        <w:rPr>
          <w:rFonts w:ascii="Times New Roman" w:hAnsi="Times New Roman" w:cs="Times New Roman"/>
          <w:sz w:val="28"/>
          <w:lang w:val="en-US"/>
        </w:rPr>
        <w:t>items included in group 97 (for instance, pieces of art)</w:t>
      </w:r>
      <w:r w:rsidR="001B03A0" w:rsidRPr="00CF2019">
        <w:rPr>
          <w:rFonts w:ascii="Times New Roman" w:hAnsi="Times New Roman" w:cs="Times New Roman"/>
          <w:sz w:val="28"/>
          <w:lang w:val="en-US"/>
        </w:rPr>
        <w:t>.</w:t>
      </w:r>
    </w:p>
    <w:p w:rsidR="004B6286" w:rsidRDefault="001B03A0" w:rsidP="00CF2019">
      <w:pPr>
        <w:spacing w:after="0" w:line="240" w:lineRule="auto"/>
        <w:ind w:left="284" w:hanging="284"/>
        <w:jc w:val="both"/>
        <w:rPr>
          <w:rFonts w:ascii="Times New Roman" w:hAnsi="Times New Roman" w:cs="Times New Roman"/>
          <w:sz w:val="28"/>
          <w:lang w:val="en-US"/>
        </w:rPr>
      </w:pPr>
      <w:r w:rsidRPr="00CF2019">
        <w:rPr>
          <w:rFonts w:ascii="Times New Roman" w:hAnsi="Times New Roman" w:cs="Times New Roman"/>
          <w:sz w:val="28"/>
          <w:lang w:val="en-US"/>
        </w:rPr>
        <w:t xml:space="preserve">2. </w:t>
      </w:r>
      <w:r w:rsidR="00ED0182" w:rsidRPr="00CF2019">
        <w:rPr>
          <w:rFonts w:ascii="Times New Roman" w:hAnsi="Times New Roman" w:cs="Times New Roman"/>
          <w:sz w:val="28"/>
          <w:lang w:val="en-US"/>
        </w:rPr>
        <w:t>Term “stone dressed for monuments or construction” in heading 6802 means not only stone of</w:t>
      </w:r>
      <w:r w:rsidR="00CF2019">
        <w:rPr>
          <w:rFonts w:ascii="Times New Roman" w:hAnsi="Times New Roman" w:cs="Times New Roman"/>
          <w:sz w:val="28"/>
          <w:lang w:val="kk-KZ"/>
        </w:rPr>
        <w:t xml:space="preserve"> </w:t>
      </w:r>
      <w:r w:rsidR="00ED0182" w:rsidRPr="00CF2019">
        <w:rPr>
          <w:rFonts w:ascii="Times New Roman" w:hAnsi="Times New Roman" w:cs="Times New Roman"/>
          <w:sz w:val="28"/>
          <w:lang w:val="en-US"/>
        </w:rPr>
        <w:t>different types listed in heading 2515 or 2516, but all other types of natural stone (for instance,</w:t>
      </w:r>
      <w:r w:rsidR="00CF2019">
        <w:rPr>
          <w:rFonts w:ascii="Times New Roman" w:hAnsi="Times New Roman" w:cs="Times New Roman"/>
          <w:sz w:val="28"/>
          <w:lang w:val="kk-KZ"/>
        </w:rPr>
        <w:t xml:space="preserve"> </w:t>
      </w:r>
      <w:r w:rsidR="00277D13" w:rsidRPr="00CF2019">
        <w:rPr>
          <w:rFonts w:ascii="Times New Roman" w:hAnsi="Times New Roman" w:cs="Times New Roman"/>
          <w:sz w:val="28"/>
          <w:lang w:val="en-US"/>
        </w:rPr>
        <w:t>quartzite, flint, dolomite and steatite/talc</w:t>
      </w:r>
      <w:r w:rsidRPr="00CF2019">
        <w:rPr>
          <w:rFonts w:ascii="Times New Roman" w:hAnsi="Times New Roman" w:cs="Times New Roman"/>
          <w:sz w:val="28"/>
          <w:lang w:val="en-US"/>
        </w:rPr>
        <w:t>)</w:t>
      </w:r>
      <w:r w:rsidR="00ED0182" w:rsidRPr="00CF2019">
        <w:rPr>
          <w:rFonts w:ascii="Times New Roman" w:hAnsi="Times New Roman" w:cs="Times New Roman"/>
          <w:sz w:val="28"/>
          <w:lang w:val="en-US"/>
        </w:rPr>
        <w:t xml:space="preserve"> </w:t>
      </w:r>
      <w:r w:rsidR="00277D13" w:rsidRPr="00CF2019">
        <w:rPr>
          <w:rFonts w:ascii="Times New Roman" w:hAnsi="Times New Roman" w:cs="Times New Roman"/>
          <w:sz w:val="28"/>
          <w:lang w:val="en-US"/>
        </w:rPr>
        <w:t xml:space="preserve">dressed by similar means, excluding slate. </w:t>
      </w:r>
    </w:p>
    <w:p w:rsidR="004B6286" w:rsidRDefault="004B6286" w:rsidP="004B6286">
      <w:pPr>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4B6286" w:rsidRPr="004B6286" w:rsidTr="004B6286">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6286" w:rsidRPr="004B6286" w:rsidRDefault="004B6286" w:rsidP="004B6286">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4B6286">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4B6286" w:rsidRPr="004B6286" w:rsidRDefault="004B6286" w:rsidP="004B6286">
            <w:pPr>
              <w:spacing w:after="0" w:line="240" w:lineRule="auto"/>
              <w:jc w:val="center"/>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4B6286" w:rsidRPr="004B6286" w:rsidRDefault="004B6286" w:rsidP="004B6286">
            <w:pPr>
              <w:spacing w:after="0" w:line="240" w:lineRule="auto"/>
              <w:jc w:val="center"/>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xml:space="preserve">Add. </w:t>
            </w:r>
            <w:r w:rsidRPr="004B6286">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6801 00 000 0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Setts, curbstones and flagstones, of natural stone (except slate)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10</w:t>
            </w:r>
          </w:p>
        </w:tc>
      </w:tr>
      <w:tr w:rsidR="004B6286" w:rsidRPr="004B6286" w:rsidTr="004B6286">
        <w:trPr>
          <w:trHeight w:val="189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lastRenderedPageBreak/>
              <w:t>6802</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Worked monumental or building stone (except slate) and articles thereof, other than goods of heading 6801; mosaic cubes and the like, of natural stone (including slate), whether or not on a backing; artificially coloured granules, chippings and powder, of natural stone (including slate):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r>
      <w:tr w:rsidR="004B6286" w:rsidRPr="004B6286" w:rsidTr="004B6286">
        <w:trPr>
          <w:trHeight w:val="189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6802 10 000 0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tiles, cubes and similar articles, whether or not rectangular (including square), the largest surface area of which is capable of being enclosed in a square the side of which is less than 7 cm; artificially coloured granules, chippings and powder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other monumental or building stone and articles thereof, simply cut or sawn, with a flat or even surface: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6802 21 000 0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marble, travertine and alabaster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6802 23 000 0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granite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6802 29 000 0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6802 29 000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 stone: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6802 29 000 1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 calcareous stone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6802 29 000 9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6802 91 000 0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marble, travertine and alabaster: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6802 92 000 0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 calcareous stone: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6802 93</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granite: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6802 93 100 0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 - polished, decorated or otherwise worked, but not carved, of a net weight of 10 kg or more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10</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6802 93 900 0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10</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6802 99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 stone: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6802 99 100 0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 - polished, decorated or otherwise worked, but not carved, of a net weight of 10 kg or more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6802 99 900 0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13,7</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6803 00 000 0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Worked slate and articles of slate or of agglomerated slate: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220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lastRenderedPageBreak/>
              <w:t>6804</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Millstones, grindstones, grinding wheels and the like, without frameworks, for grinding, sharpening, polishing, trueing or cutting, hand sharpening or polishing stones, and parts thereof, of natural stone, of agglomerated natural or artificial abrasives, or of ceramics, with or without parts of other materials: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6804 10 000 0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millstones and grindstones, for milling, grinding or pulping</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other millstones, grindstones, grinding wheels and the like: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6804 21 000 0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 of agglomerated synthetic or natural diamond</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6804 22</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 of other agglomerated abrasives or of ceramics: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 - of artificial abrasives, with binder: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of synthetic or artificial resin:</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6804 22 120 0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 not reinforced</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6804 22 180 0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 reinforced</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6804 22 300 0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of ceramics or silicates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6804 22 500 0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of other materials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6804 22 900 0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6804 23 000 0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of natural stone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6804 30 000 0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hand sharpening or polishing stones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126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6805</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Natural or artificial abrasive powder or grain, on a base of textile material, of paper, of paperboard or of other materials, whether or not cut to shape or sewn or otherwise made up:</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6805 10 000 0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on a base of woven textile fabric only</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6805 20 000 0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on a base of paper or paperboard only</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11,5</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6805 30 000 0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on a base of other materials: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220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6806</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Slag wool, rock wool and similar mineral wools; exfoliated vermiculite, expanded clays, foamed slag and similar expanded mineral materials; mixtures and articles of heat-insulating, sound-insulating or sound-absorbing mineral materials, other than those of heading 6811 or 6812 or of Chapter 69: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6806 10 000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slag wool,rock wool and similar mineral wools (including intermixtures thereof), in bulk, sheets or rolls: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lastRenderedPageBreak/>
              <w:t>6806 10 000 1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mineral cotton (substratum for the growth of vegetables)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6806 10 000 2</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for the manufacture of aircraft engines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0</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6806 10 000 8</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12,5</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6806 20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exfoliated vermiculite, expanded clays, foamed slag and similar expanded mineral materials (including intermixtures thereof):</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6806 20 100 0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expanded clays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13,5</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6806 20 900 0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12,5</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6806 90 000 0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13,5</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6807</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Articles of asphalt or of similar material (for example, petroleum bitumen or coal tar pitch):</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6807 10 000 0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in rolls: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6807 90 000 0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157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6808 00 000 0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Panels, boards, tiles, blocks and similar articles of vegetable fibre, of straw or of shavings, chips, particles, sawdust or other waste of wood, agglomerated with cement, plaster or other mineral binders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Articles of plaster or of compositions based on plaster: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boards, sheets, panels, tiles and similar articles, not ornamented:</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6809 11 000 0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faced or reinforced with paper or paperboard only</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13,5</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6809 19 000 0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6809 90 000 0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other articles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Articles of cement, of concrete or of artificial stone, whether or not reinforced:</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tiles, flagstones, bricks and similar articles: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6810 11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building blocks and bricks: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6810 11 100 0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of light concrete (with a basis of crushed pumice, granulated slag, etc.)</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6810 11 900 0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6810 19 000 0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6810 19 000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6810 19 000 1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shingles; tiles, including paving,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6810 19 000 9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12,5</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other articles: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6810 91 000 0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prefabricated structural components for building or civil engineering:</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6810 99 000 0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13,7</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Articles of asbestos- cement, of cellulose- fibre cement or the like: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6811 40 000 0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6811 40 000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containing asbestos: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6811 40 000 1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xml:space="preserve">- - </w:t>
            </w:r>
            <w:r w:rsidRPr="004B6286">
              <w:rPr>
                <w:rFonts w:ascii="Times New Roman" w:eastAsia="Times New Roman" w:hAnsi="Times New Roman" w:cs="Times New Roman"/>
                <w:color w:val="000000"/>
                <w:sz w:val="24"/>
                <w:szCs w:val="24"/>
                <w:lang w:eastAsia="ru-RU"/>
              </w:rPr>
              <w:br/>
              <w:t>corrugated sheets; tubes, pipes and fittings thereto</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6811 40 000 2</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 sheets, panels, tiles and similar articles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6811 40 000 9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not containing asbestos: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6811 81 000 0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corrugated sheets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6811 82 000 0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 sheets, panels, tiles and similar articles: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6811 89 000 0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6811 89 000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 articles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6811 89 000 1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tubes, pipes and fittings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6811 89 000 9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11,7</w:t>
            </w:r>
          </w:p>
        </w:tc>
      </w:tr>
      <w:tr w:rsidR="004B6286" w:rsidRPr="004B6286" w:rsidTr="004B6286">
        <w:trPr>
          <w:trHeight w:val="220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Fabricated asbestos fibres; mixtures with a basis of asbestos or with a basis of asbestos and magnesium carbonate; articles of such mixtures or of asbestos (for example, thread, woven fabric, clothing, headgear, footwear, gaskets), whether or not reinforced, other than goods of heading 6811 or 6813:</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6812 80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of crocidolite: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6812 80 100 0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fabricated fibres; mixtures with a basis of asbestos or with a basis of asbestos and magnesium carbonate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6812 80 900 0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6812 80 900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157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lastRenderedPageBreak/>
              <w:t>6812 80 900 1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yarn and thread; cords and string, whether or not plaited; woven or knitted fabric; clothing, clothing accessories, footwear and headgear; paper, millboard and felt; compressed crocidolite fibre jointing, in sheets or rolls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6812 80 900 2</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8,3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6812 80 900 9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val="en-US" w:eastAsia="ru-RU"/>
              </w:rPr>
            </w:pPr>
            <w:r w:rsidRPr="004B6286">
              <w:rPr>
                <w:rFonts w:ascii="Times New Roman" w:eastAsia="Times New Roman" w:hAnsi="Times New Roman" w:cs="Times New Roman"/>
                <w:color w:val="000000"/>
                <w:sz w:val="24"/>
                <w:szCs w:val="24"/>
                <w:lang w:val="en-US" w:eastAsia="ru-RU"/>
              </w:rPr>
              <w:t>- - clothing, clothing accessories, footwear and headgear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6812 92 000 0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paper, millboard and felt</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6812 93 000 0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compressed asbestos fibre jointing, in sheets or rolls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6812 99 100 0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asbestos fibers; mixtures based on asbestos or asbestos and magnesium carbonate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6812 99 900 0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6812 99 900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6812 99 900 1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yarn and thread; ropes and cables, plaited or individual filament type; woven and knitted materials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6812 99 900 2</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 for civilian aircraft</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8,3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6812 99 900 9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189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Friction material and articles thereof (for example, sheets, rolls, strips, segments, discs, washers, pads), not mounted, for brakes, for clutches or the like, with a basis of asbestos, of other mineral substances or of cellulose, whether or not combined with textile or other materials: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6813 20 000 0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6813 20 000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containing asbestos: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6813 20 000 1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for use in civil aircraft</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5</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6813 20 000 9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not containing asbestos: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6813 81 000 0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6813 81 000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brake linings: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6813 81 000 1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5</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6813 81 000 9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6813 89 000 0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6813 89 000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6813 89 000 1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5</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6813 89 000 9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14</w:t>
            </w:r>
          </w:p>
        </w:tc>
      </w:tr>
      <w:tr w:rsidR="004B6286" w:rsidRPr="004B6286" w:rsidTr="004B6286">
        <w:trPr>
          <w:trHeight w:val="126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6814</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Worked mica and articles of mica, including agglomerated or reconstituted mica, whether or not on a support of paper, paperboard or other materials: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6814 10 000 0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plates, sheets and strips of agglomerated or reconstituted mica, whether or not on a support</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10</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6814 90 000 0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10</w:t>
            </w:r>
          </w:p>
        </w:tc>
      </w:tr>
      <w:tr w:rsidR="004B6286" w:rsidRPr="004B6286" w:rsidTr="004B6286">
        <w:trPr>
          <w:trHeight w:val="126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Articles of stone or of other mineral substances (including carbon fibres, articles of carbon fibres and articles of peat), not elsewhere specified or included:</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630"/>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6815 10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non- electrical articles of graphite or other carbon:</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6815 10 100 0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carbon fibres and articles of carbon fibres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6815 10 900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6815 10 900 1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carbonic units  for fettling of blast furnaces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17,2</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6815 10 900 9</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6815 20 000 0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articles of peat</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10</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other articles: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6815 91 000 0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containing magnesite, dolomite or chromite</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5</w:t>
            </w:r>
          </w:p>
        </w:tc>
      </w:tr>
      <w:tr w:rsidR="004B6286" w:rsidRPr="004B6286" w:rsidTr="004B6286">
        <w:trPr>
          <w:trHeight w:val="94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6815 99 000 0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6815 99 000</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w:t>
            </w:r>
          </w:p>
        </w:tc>
      </w:tr>
      <w:tr w:rsidR="004B6286" w:rsidRPr="004B6286" w:rsidTr="004B6286">
        <w:trPr>
          <w:trHeight w:val="315"/>
          <w:jc w:val="center"/>
        </w:trPr>
        <w:tc>
          <w:tcPr>
            <w:tcW w:w="1780" w:type="dxa"/>
            <w:tcBorders>
              <w:top w:val="nil"/>
              <w:left w:val="single" w:sz="4" w:space="0" w:color="auto"/>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6815 99 000 1</w:t>
            </w:r>
          </w:p>
        </w:tc>
        <w:tc>
          <w:tcPr>
            <w:tcW w:w="4820" w:type="dxa"/>
            <w:tcBorders>
              <w:top w:val="nil"/>
              <w:left w:val="nil"/>
              <w:bottom w:val="nil"/>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of refractory material, with chemical binders</w:t>
            </w:r>
          </w:p>
        </w:tc>
        <w:tc>
          <w:tcPr>
            <w:tcW w:w="96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12,5</w:t>
            </w:r>
          </w:p>
        </w:tc>
      </w:tr>
      <w:tr w:rsidR="004B6286" w:rsidRPr="004B6286" w:rsidTr="004B6286">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lastRenderedPageBreak/>
              <w:t>6815 99 000 9</w:t>
            </w:r>
          </w:p>
        </w:tc>
        <w:tc>
          <w:tcPr>
            <w:tcW w:w="4820" w:type="dxa"/>
            <w:tcBorders>
              <w:top w:val="nil"/>
              <w:left w:val="nil"/>
              <w:bottom w:val="single" w:sz="4" w:space="0" w:color="auto"/>
              <w:right w:val="single" w:sz="4" w:space="0" w:color="auto"/>
            </w:tcBorders>
            <w:shd w:val="clear" w:color="auto" w:fill="auto"/>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 - - other</w:t>
            </w:r>
          </w:p>
        </w:tc>
        <w:tc>
          <w:tcPr>
            <w:tcW w:w="960" w:type="dxa"/>
            <w:tcBorders>
              <w:top w:val="nil"/>
              <w:left w:val="nil"/>
              <w:bottom w:val="single" w:sz="4" w:space="0" w:color="auto"/>
              <w:right w:val="single" w:sz="4" w:space="0" w:color="auto"/>
            </w:tcBorders>
            <w:shd w:val="clear" w:color="auto" w:fill="auto"/>
            <w:vAlign w:val="bottom"/>
            <w:hideMark/>
          </w:tcPr>
          <w:p w:rsidR="004B6286" w:rsidRPr="004B6286" w:rsidRDefault="004B6286" w:rsidP="004B6286">
            <w:pPr>
              <w:spacing w:after="0" w:line="240" w:lineRule="auto"/>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4B6286" w:rsidRPr="004B6286" w:rsidRDefault="004B6286" w:rsidP="004B6286">
            <w:pPr>
              <w:spacing w:after="0" w:line="240" w:lineRule="auto"/>
              <w:jc w:val="right"/>
              <w:rPr>
                <w:rFonts w:ascii="Times New Roman" w:eastAsia="Times New Roman" w:hAnsi="Times New Roman" w:cs="Times New Roman"/>
                <w:color w:val="000000"/>
                <w:sz w:val="24"/>
                <w:szCs w:val="24"/>
                <w:lang w:eastAsia="ru-RU"/>
              </w:rPr>
            </w:pPr>
            <w:r w:rsidRPr="004B6286">
              <w:rPr>
                <w:rFonts w:ascii="Times New Roman" w:eastAsia="Times New Roman" w:hAnsi="Times New Roman" w:cs="Times New Roman"/>
                <w:color w:val="000000"/>
                <w:sz w:val="24"/>
                <w:szCs w:val="24"/>
                <w:lang w:eastAsia="ru-RU"/>
              </w:rPr>
              <w:t>13,8</w:t>
            </w:r>
          </w:p>
        </w:tc>
      </w:tr>
    </w:tbl>
    <w:p w:rsidR="00B26EFB" w:rsidRPr="004B6286" w:rsidRDefault="00B26EFB" w:rsidP="004B6286">
      <w:pPr>
        <w:rPr>
          <w:rFonts w:ascii="Times New Roman" w:hAnsi="Times New Roman" w:cs="Times New Roman"/>
          <w:sz w:val="28"/>
          <w:lang w:val="en-US"/>
        </w:rPr>
      </w:pPr>
    </w:p>
    <w:sectPr w:rsidR="00B26EFB" w:rsidRPr="004B6286" w:rsidSect="000826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6D1398"/>
    <w:rsid w:val="000826A8"/>
    <w:rsid w:val="000F4865"/>
    <w:rsid w:val="001B03A0"/>
    <w:rsid w:val="00277D13"/>
    <w:rsid w:val="004B6286"/>
    <w:rsid w:val="004E55FB"/>
    <w:rsid w:val="006D1398"/>
    <w:rsid w:val="008A0300"/>
    <w:rsid w:val="00A817CD"/>
    <w:rsid w:val="00AF4F70"/>
    <w:rsid w:val="00B26EFB"/>
    <w:rsid w:val="00C62274"/>
    <w:rsid w:val="00CF2019"/>
    <w:rsid w:val="00ED0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1BF693-A42D-4807-A51B-5753C963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6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41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1816</Words>
  <Characters>10352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11</cp:revision>
  <dcterms:created xsi:type="dcterms:W3CDTF">2015-05-16T09:06:00Z</dcterms:created>
  <dcterms:modified xsi:type="dcterms:W3CDTF">2015-05-22T04:28:00Z</dcterms:modified>
</cp:coreProperties>
</file>