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2E3" w:rsidRPr="00F17893" w:rsidRDefault="00AA73FB" w:rsidP="00F17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893">
        <w:rPr>
          <w:rFonts w:ascii="Times New Roman" w:hAnsi="Times New Roman" w:cs="Times New Roman"/>
          <w:b/>
          <w:sz w:val="28"/>
          <w:szCs w:val="28"/>
        </w:rPr>
        <w:t>CHAPTER</w:t>
      </w:r>
      <w:r w:rsidR="00C032E3" w:rsidRPr="00F17893">
        <w:rPr>
          <w:rFonts w:ascii="Times New Roman" w:hAnsi="Times New Roman" w:cs="Times New Roman"/>
          <w:b/>
          <w:sz w:val="28"/>
          <w:szCs w:val="28"/>
        </w:rPr>
        <w:t xml:space="preserve"> 32</w:t>
      </w:r>
    </w:p>
    <w:p w:rsidR="00A44823" w:rsidRDefault="00A44823" w:rsidP="00F17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823">
        <w:rPr>
          <w:rFonts w:ascii="Times New Roman" w:hAnsi="Times New Roman" w:cs="Times New Roman"/>
          <w:b/>
          <w:sz w:val="28"/>
          <w:szCs w:val="28"/>
        </w:rPr>
        <w:t xml:space="preserve">TANNING OR DYEING EXTRACTS; TANNINS </w:t>
      </w:r>
    </w:p>
    <w:p w:rsidR="00A44823" w:rsidRDefault="00A44823" w:rsidP="00F17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823">
        <w:rPr>
          <w:rFonts w:ascii="Times New Roman" w:hAnsi="Times New Roman" w:cs="Times New Roman"/>
          <w:b/>
          <w:sz w:val="28"/>
          <w:szCs w:val="28"/>
        </w:rPr>
        <w:t xml:space="preserve">AND THEIR DERIVATIVES; DYES, PIGMENTS </w:t>
      </w:r>
    </w:p>
    <w:p w:rsidR="00A44823" w:rsidRDefault="00A44823" w:rsidP="00F17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823">
        <w:rPr>
          <w:rFonts w:ascii="Times New Roman" w:hAnsi="Times New Roman" w:cs="Times New Roman"/>
          <w:b/>
          <w:sz w:val="28"/>
          <w:szCs w:val="28"/>
        </w:rPr>
        <w:t xml:space="preserve">AND OTHER COLOURING MATTER; PAINTS AND VARNISHES; </w:t>
      </w:r>
    </w:p>
    <w:p w:rsidR="00C032E3" w:rsidRPr="00F17893" w:rsidRDefault="00A44823" w:rsidP="00F178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823">
        <w:rPr>
          <w:rFonts w:ascii="Times New Roman" w:hAnsi="Times New Roman" w:cs="Times New Roman"/>
          <w:b/>
          <w:sz w:val="28"/>
          <w:szCs w:val="28"/>
        </w:rPr>
        <w:t>PUTTY AND OTHER MASTICS; INKS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893">
        <w:rPr>
          <w:rFonts w:ascii="Times New Roman" w:hAnsi="Times New Roman" w:cs="Times New Roman"/>
          <w:b/>
          <w:sz w:val="28"/>
          <w:szCs w:val="28"/>
        </w:rPr>
        <w:t>Notes: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1. This </w:t>
      </w:r>
      <w:r w:rsidR="00AA73FB" w:rsidRPr="00F17893">
        <w:rPr>
          <w:rFonts w:ascii="Times New Roman" w:hAnsi="Times New Roman" w:cs="Times New Roman"/>
          <w:sz w:val="28"/>
          <w:szCs w:val="28"/>
        </w:rPr>
        <w:t>chapter</w:t>
      </w:r>
      <w:r w:rsidRPr="00F17893">
        <w:rPr>
          <w:rFonts w:ascii="Times New Roman" w:hAnsi="Times New Roman" w:cs="Times New Roman"/>
          <w:sz w:val="28"/>
          <w:szCs w:val="28"/>
        </w:rPr>
        <w:t xml:space="preserve"> excludes:</w:t>
      </w:r>
    </w:p>
    <w:p w:rsidR="00C032E3" w:rsidRPr="00F17893" w:rsidRDefault="00C032E3" w:rsidP="00F1789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a) </w:t>
      </w:r>
      <w:r w:rsidR="00FB0EF2" w:rsidRPr="00F17893">
        <w:rPr>
          <w:rFonts w:ascii="Times New Roman" w:hAnsi="Times New Roman" w:cs="Times New Roman"/>
          <w:sz w:val="28"/>
          <w:szCs w:val="28"/>
          <w:lang w:val="en-US"/>
        </w:rPr>
        <w:t>separate</w:t>
      </w:r>
      <w:r w:rsidRPr="00F17893">
        <w:rPr>
          <w:rFonts w:ascii="Times New Roman" w:hAnsi="Times New Roman" w:cs="Times New Roman"/>
          <w:sz w:val="28"/>
          <w:szCs w:val="28"/>
        </w:rPr>
        <w:t xml:space="preserve"> elements or </w:t>
      </w:r>
      <w:r w:rsidR="00FB0EF2" w:rsidRPr="00F17893">
        <w:rPr>
          <w:rFonts w:ascii="Times New Roman" w:hAnsi="Times New Roman" w:cs="Times New Roman"/>
          <w:sz w:val="28"/>
          <w:szCs w:val="28"/>
        </w:rPr>
        <w:t>chemically defined compounds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(except for products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>s 3203 or 3204,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inorganic products, which are used as luminous colours (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3206), glass obtained from fused quartz or other fused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silica, in forms as specified in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3207, including dyes and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other dye-ware colours, </w:t>
      </w:r>
      <w:r w:rsidR="00767969" w:rsidRPr="00F17893">
        <w:rPr>
          <w:rFonts w:ascii="Times New Roman" w:hAnsi="Times New Roman" w:cs="Times New Roman"/>
          <w:sz w:val="28"/>
          <w:szCs w:val="28"/>
        </w:rPr>
        <w:t xml:space="preserve">put up in forms or </w:t>
      </w:r>
      <w:proofErr w:type="spellStart"/>
      <w:r w:rsidR="00767969" w:rsidRPr="00F17893">
        <w:rPr>
          <w:rFonts w:ascii="Times New Roman" w:hAnsi="Times New Roman" w:cs="Times New Roman"/>
          <w:sz w:val="28"/>
          <w:szCs w:val="28"/>
        </w:rPr>
        <w:t>packings</w:t>
      </w:r>
      <w:proofErr w:type="spellEnd"/>
      <w:r w:rsidR="00767969" w:rsidRPr="00F17893">
        <w:rPr>
          <w:rFonts w:ascii="Times New Roman" w:hAnsi="Times New Roman" w:cs="Times New Roman"/>
          <w:sz w:val="28"/>
          <w:szCs w:val="28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for retail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sale,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3212);</w:t>
      </w:r>
    </w:p>
    <w:p w:rsidR="00C032E3" w:rsidRPr="00F17893" w:rsidRDefault="00C032E3" w:rsidP="00F1789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F17893">
        <w:rPr>
          <w:rFonts w:ascii="Times New Roman" w:hAnsi="Times New Roman" w:cs="Times New Roman"/>
          <w:sz w:val="28"/>
          <w:szCs w:val="28"/>
        </w:rPr>
        <w:t>tannates</w:t>
      </w:r>
      <w:proofErr w:type="gramEnd"/>
      <w:r w:rsidRPr="00F17893">
        <w:rPr>
          <w:rFonts w:ascii="Times New Roman" w:hAnsi="Times New Roman" w:cs="Times New Roman"/>
          <w:sz w:val="28"/>
          <w:szCs w:val="28"/>
        </w:rPr>
        <w:t xml:space="preserve"> or other tannins - derivatives of products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>s 2936 -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2939, 2941 or 3501 - 3504; or</w:t>
      </w:r>
    </w:p>
    <w:p w:rsidR="00C032E3" w:rsidRPr="00F17893" w:rsidRDefault="00C032E3" w:rsidP="00F1789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F17893">
        <w:rPr>
          <w:rFonts w:ascii="Times New Roman" w:hAnsi="Times New Roman" w:cs="Times New Roman"/>
          <w:sz w:val="28"/>
          <w:szCs w:val="28"/>
        </w:rPr>
        <w:t>asphalt</w:t>
      </w:r>
      <w:proofErr w:type="gramEnd"/>
      <w:r w:rsidRPr="00F17893">
        <w:rPr>
          <w:rFonts w:ascii="Times New Roman" w:hAnsi="Times New Roman" w:cs="Times New Roman"/>
          <w:sz w:val="28"/>
          <w:szCs w:val="28"/>
        </w:rPr>
        <w:t xml:space="preserve"> mastics or other bitumen mastics (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2715).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2. The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3204 includes mixtures of stabilized </w:t>
      </w:r>
      <w:proofErr w:type="spellStart"/>
      <w:r w:rsidRPr="00F17893">
        <w:rPr>
          <w:rFonts w:ascii="Times New Roman" w:hAnsi="Times New Roman" w:cs="Times New Roman"/>
          <w:sz w:val="28"/>
          <w:szCs w:val="28"/>
        </w:rPr>
        <w:t>diazonium</w:t>
      </w:r>
      <w:proofErr w:type="spellEnd"/>
      <w:r w:rsidRPr="00F17893">
        <w:rPr>
          <w:rFonts w:ascii="Times New Roman" w:hAnsi="Times New Roman" w:cs="Times New Roman"/>
          <w:sz w:val="28"/>
          <w:szCs w:val="28"/>
        </w:rPr>
        <w:t xml:space="preserve"> salt and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components for making azo dyes.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3.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s 3203 - 3206 also include products, produced on the basis of dye-ware colours (including, coloured pigments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2530 or </w:t>
      </w:r>
      <w:r w:rsidR="00AA73FB" w:rsidRPr="00F17893">
        <w:rPr>
          <w:rFonts w:ascii="Times New Roman" w:hAnsi="Times New Roman" w:cs="Times New Roman"/>
          <w:sz w:val="28"/>
          <w:szCs w:val="28"/>
        </w:rPr>
        <w:t>Chapter</w:t>
      </w:r>
      <w:r w:rsidRPr="00F17893">
        <w:rPr>
          <w:rFonts w:ascii="Times New Roman" w:hAnsi="Times New Roman" w:cs="Times New Roman"/>
          <w:sz w:val="28"/>
          <w:szCs w:val="28"/>
        </w:rPr>
        <w:t xml:space="preserve"> 28,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in terms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3206, metallic paints or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metal powder in terms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3206), which are used to paint any material or as components to produce dye-ware colours. However, these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>s exclude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pigments, dispersed in non-aqueous media, liquid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or dough-like, which are used to produce dyes, including enamels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(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3212), or other products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>s 3207 - 3210, 3212, 3213 and 3215.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4.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3208 includes solutions (except for collodian), which consist of any products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>s 3901 – 3913 in fugitive organic solvents, if solvent concentration exceeds 50 % of the solution mass.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5. The term "dye-ware colour" in this </w:t>
      </w:r>
      <w:r w:rsidR="00AA73FB" w:rsidRPr="00F17893">
        <w:rPr>
          <w:rFonts w:ascii="Times New Roman" w:hAnsi="Times New Roman" w:cs="Times New Roman"/>
          <w:sz w:val="28"/>
          <w:szCs w:val="28"/>
        </w:rPr>
        <w:t>chapter</w:t>
      </w:r>
      <w:r w:rsidRPr="00F17893">
        <w:rPr>
          <w:rFonts w:ascii="Times New Roman" w:hAnsi="Times New Roman" w:cs="Times New Roman"/>
          <w:sz w:val="28"/>
          <w:szCs w:val="28"/>
        </w:rPr>
        <w:t xml:space="preserve"> does not refer to products,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 xml:space="preserve">which </w:t>
      </w:r>
      <w:proofErr w:type="gramStart"/>
      <w:r w:rsidRPr="00F17893">
        <w:rPr>
          <w:rFonts w:ascii="Times New Roman" w:hAnsi="Times New Roman" w:cs="Times New Roman"/>
          <w:sz w:val="28"/>
          <w:szCs w:val="28"/>
        </w:rPr>
        <w:t>are used</w:t>
      </w:r>
      <w:proofErr w:type="gramEnd"/>
      <w:r w:rsidRPr="00F17893">
        <w:rPr>
          <w:rFonts w:ascii="Times New Roman" w:hAnsi="Times New Roman" w:cs="Times New Roman"/>
          <w:sz w:val="28"/>
          <w:szCs w:val="28"/>
        </w:rPr>
        <w:t xml:space="preserve"> as fillers of oil paints, despite the fact that they are suitable or unsuitable for distempers.</w:t>
      </w:r>
    </w:p>
    <w:p w:rsidR="00C032E3" w:rsidRPr="00F17893" w:rsidRDefault="00C032E3" w:rsidP="00F178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6. The term "printing foil" of </w:t>
      </w:r>
      <w:r w:rsidR="003146A8" w:rsidRPr="00F17893">
        <w:rPr>
          <w:rFonts w:ascii="Times New Roman" w:hAnsi="Times New Roman" w:cs="Times New Roman"/>
          <w:sz w:val="28"/>
          <w:szCs w:val="28"/>
        </w:rPr>
        <w:t>heading</w:t>
      </w:r>
      <w:r w:rsidRPr="00F17893">
        <w:rPr>
          <w:rFonts w:ascii="Times New Roman" w:hAnsi="Times New Roman" w:cs="Times New Roman"/>
          <w:sz w:val="28"/>
          <w:szCs w:val="28"/>
        </w:rPr>
        <w:t xml:space="preserve"> 3212 means only thin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sheet materials used to put offprints, for example, on book covers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or hat bands, which are composed of:</w:t>
      </w:r>
    </w:p>
    <w:p w:rsidR="00F17893" w:rsidRDefault="00C032E3" w:rsidP="00F1789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F17893">
        <w:rPr>
          <w:rFonts w:ascii="Times New Roman" w:hAnsi="Times New Roman" w:cs="Times New Roman"/>
          <w:sz w:val="28"/>
          <w:szCs w:val="28"/>
        </w:rPr>
        <w:t>metal</w:t>
      </w:r>
      <w:proofErr w:type="gramEnd"/>
      <w:r w:rsidRPr="00F17893">
        <w:rPr>
          <w:rFonts w:ascii="Times New Roman" w:hAnsi="Times New Roman" w:cs="Times New Roman"/>
          <w:sz w:val="28"/>
          <w:szCs w:val="28"/>
        </w:rPr>
        <w:t xml:space="preserve"> powder (including powder of precious metal) or pigment,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agglomerated by glue, gelatin or other binder; or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032E3" w:rsidRPr="00F17893" w:rsidRDefault="00C032E3" w:rsidP="00F1789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7893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F17893">
        <w:rPr>
          <w:rFonts w:ascii="Times New Roman" w:hAnsi="Times New Roman" w:cs="Times New Roman"/>
          <w:sz w:val="28"/>
          <w:szCs w:val="28"/>
        </w:rPr>
        <w:t>metal</w:t>
      </w:r>
      <w:proofErr w:type="gramEnd"/>
      <w:r w:rsidRPr="00F17893">
        <w:rPr>
          <w:rFonts w:ascii="Times New Roman" w:hAnsi="Times New Roman" w:cs="Times New Roman"/>
          <w:sz w:val="28"/>
          <w:szCs w:val="28"/>
        </w:rPr>
        <w:t xml:space="preserve"> (including precious metals) or pigment put on sheet</w:t>
      </w:r>
      <w:r w:rsidR="00F178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7893">
        <w:rPr>
          <w:rFonts w:ascii="Times New Roman" w:hAnsi="Times New Roman" w:cs="Times New Roman"/>
          <w:sz w:val="28"/>
          <w:szCs w:val="28"/>
        </w:rPr>
        <w:t>base made of any material.</w:t>
      </w:r>
    </w:p>
    <w:p w:rsidR="00AA7578" w:rsidRDefault="00AA7578" w:rsidP="00F17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325AD6" w:rsidRPr="00325AD6" w:rsidTr="00325AD6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6" w:rsidRPr="00325AD6" w:rsidRDefault="00325AD6" w:rsidP="0032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 xml:space="preserve">HS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6" w:rsidRPr="00325AD6" w:rsidRDefault="00325AD6" w:rsidP="0032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6" w:rsidRPr="00325AD6" w:rsidRDefault="00325AD6" w:rsidP="0032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Tanning extracts of vegetable origin; tannins and their salts, ethers, esters, and other derivatives: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quebracho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extract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wattle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extract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sumach e</w:t>
            </w:r>
            <w:bookmarkStart w:id="0" w:name="_GoBack"/>
            <w:bookmarkEnd w:id="0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xtract, vallonia extract, oak extract or chestnut extract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3201 90 900 0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Synthetic organic tanning substances; inorganic tanning substances; tanning preparations, whether or not containing natural tanning substances; enzymatic preparations for pre- tanning: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synthetic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organic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tanning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substances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Colouring matter of vegetable or animal origin (including dyeing extracts but excluding animal black) whether or not chemically defined; preparations as specified in Note 3 to this Chapter based on colouring matter of vegetable or animal origin: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colouring matter of vegetable origin and preparations based thereron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black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cutch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Acacia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catechu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3203 00 900 0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colouring matter of animal origin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325AD6" w:rsidRPr="00325AD6" w:rsidTr="00325AD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3204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Synthetic organic colouring matter, whether or not chemically defined; preparations as specified in Note 3 to this Chapter based on synthetic organic colouring matter; synthetic organic products of a kind used as fluorescent brightening agents or as luminophores, whether or not chemically defined: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synthetic organic colouring matter and preparations based thereon as specified in Note 3 to this Chapter: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disperse dyes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acid dyes, whether or not premetallised, and preparations based thereon; mordant dyes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basic dyes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direct dyes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3204 15 000 0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vat dyes (including those usable in that state as pigments)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3204 16 000 0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reactive dyes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3204 17 000 0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pigments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other, including mixtures of coloring matter of two or more of the subheadings 3204 11 to 3204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synthetic organic products of a kind used as fluorescent brightening agents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3205 00 000 0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Colour lakes; preparations as specified in note 3 to this chapter based on colour lakes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other colouring matter; preparations as specified in Note  3  to this Chapter, other than those of heading  3203, 3204  or  3205; inorganic products of a kind used as luminophores, whether or not chemically defined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pigments and preparations based on titanium dioxide: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3206 11 000 0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containing 80% or more by weight of titanium dioxide calculated on the dry matter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pigments and preparations based on chromium compounds: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colouring matter and other preparations: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ultramarine and preparations based thereon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lithopone and other pigments and preparations based on zinc sulphide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magnetite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pigments and drugs made of cadmium compounds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3206 49 800 0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3206 50 000 0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inorganic products of a kind used as luminophores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Prepared pigments, prepared opacifiers and prepared colours, vitrifiable enamels and glazes, engobes (slips), liquid lusters and similar preparations, of a kind used in the ceramic, enamelling or glass industry; glass frit and other glass, in the form of powder, granules or flakes: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prepared pigments, prepared opacifiers, prepared colours and similar preparations: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vitrifiable enamels and glazes, engobes (slips) and similar preparations: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engobes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slips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liquid lustres and similar preparations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3207 40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glass frit and other glass, in the form of powder, granules or flakes: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3207 40 400 0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glass with flakes of 0.1 mm length or more but no more than 3.5 mm and thickness of 2 m or more, but no more than 5 microns; Glass powder or granules, containing 99 wt.% or more of silicon dioxide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3207 40 850 0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Subheading is excluded since September 29, 2012 - decision of the Board of EEC dated August 30, 2012 N 149...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3207 40 850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3207 40 850 1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glass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frit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flakes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3207 40 850 9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Paints and varnishes (including enamels and lacquers) based on synthetic polymers or chemically modified natural polymers, dispersed or dissolved in a non- aqueous medium; solutions as defined in Note 4 to this Chapter: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based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on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polyesters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solutions as defined in note 4 to this chapter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based on acrylic or vinyl polymers: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solutions as defined in note 4 to this chapter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3208 20 900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3208 20 900 1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 - - for the industrial assembly of motor vehicles of headings 8701- 8705,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3208 20 900 9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solutions as defined in Note 4 to this Chapter: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polyurethane of 2,2'- (tert- butylimino)diethanol and 4,4'- methylenedicyclobexyl diisocyanate, in the form of a solution in N,N- dimethylacetamide containing by weight 48% or more of polymer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3208 90 130 0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copolymer of p- cresol and divinylbenzene, in the form of a solution in N,N- dimethylacetamide, containing by weight 48% or more of polymer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3208 90 190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3208 90 190 1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 - - - for the industrial assembly of motor vehicles of headings 8701- 8705,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3208 90 190 9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3208 90 910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based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on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synthetic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polymers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3208 90 910 1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 - - - for the industrial assembly of motor vehicles of headings 8701- 8705,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3208 90 910 9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3208 90 990 0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based on chemically modified natural polymers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Paints and varnishes (including enamels and lacquers) based on synthetic polymers or chemically modified natural polymers, dispersed or dissolved in an aqueous medium: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3209 10 000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based on acrylic or vinyl polymers: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3209 10 000 1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 - for the industrial assembly of motor vehicles of headings 8701- 8705,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3209 10 000 9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3209 90 000 0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other paints and varnishes (including enamels, lacquers and distempers); prepared water pigments of a kind used for finishing leather: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3210 00 100 0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oil paints and varnishes (including enamels and lacquers)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3210 00 900 0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Prepared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driers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3212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Pigments (including metallic powders and flakes) dispersed in non-aqueous media, in liquid or paste form, of a kind used in the manufacture of paints (including enamels); stamping foils; dyes and other colouring matter put up in forms or packings for retail sale.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stamping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foils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Artists', students' or signboard painters' colours, modifying tints, amusement colours and the like, in tablets, tubes, jars, bottles, pans or in similar forms or packings: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colours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sets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Glaziers' putty, grafting putty, resin cements, caulking compounds and other mastics; painters' fillings; non-refractory surfacing preparations for facades, indoor walls, floors, ceilings or the like: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glaziers' putty, grafting putty, resin cements, caulking compounds, and other mastics; painters' fillings: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3214 10 100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glaziers' putty, grafting putty, resin cements, caulking compounds and other mastics: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3214 10 100 1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polyurethane foam in aerosol can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3214 10 100 9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painters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'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fillings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3214 90 000 9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Printing ink, writing or drawing ink, and other inks, whether or not concentrated or solid: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printing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ink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3215 11 000 0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black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3215 19 000 0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325AD6" w:rsidRPr="00325AD6" w:rsidTr="00325AD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3215 90 000 0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6" w:rsidRPr="00325AD6" w:rsidRDefault="00325AD6" w:rsidP="00325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</w:tbl>
    <w:p w:rsidR="00325AD6" w:rsidRPr="00F17893" w:rsidRDefault="00325AD6" w:rsidP="00F17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5AD6" w:rsidRPr="00F17893" w:rsidSect="00AA7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32E3"/>
    <w:rsid w:val="0012151C"/>
    <w:rsid w:val="001B7143"/>
    <w:rsid w:val="001D4894"/>
    <w:rsid w:val="003146A8"/>
    <w:rsid w:val="00325AD6"/>
    <w:rsid w:val="00452848"/>
    <w:rsid w:val="00572CC5"/>
    <w:rsid w:val="00767969"/>
    <w:rsid w:val="00825B8E"/>
    <w:rsid w:val="00A44823"/>
    <w:rsid w:val="00A545C1"/>
    <w:rsid w:val="00AA73FB"/>
    <w:rsid w:val="00AA7578"/>
    <w:rsid w:val="00B07D8B"/>
    <w:rsid w:val="00B16FFF"/>
    <w:rsid w:val="00C032E3"/>
    <w:rsid w:val="00F17893"/>
    <w:rsid w:val="00FB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E7FEA-2750-4216-A31B-97E0FBA9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2E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1612</Words>
  <Characters>9193</Characters>
  <Application>Microsoft Office Word</Application>
  <DocSecurity>0</DocSecurity>
  <Lines>76</Lines>
  <Paragraphs>21</Paragraphs>
  <ScaleCrop>false</ScaleCrop>
  <Company>Grizli777</Company>
  <LinksUpToDate>false</LinksUpToDate>
  <CharactersWithSpaces>10784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10</cp:revision>
  <dcterms:created xsi:type="dcterms:W3CDTF">2015-05-16T17:54:00Z</dcterms:created>
  <dcterms:modified xsi:type="dcterms:W3CDTF">2015-05-22T03:37:00Z</dcterms:modified>
</cp:coreProperties>
</file>