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C39" w:rsidRPr="007A561D" w:rsidRDefault="00004837" w:rsidP="007A5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b/>
          <w:sz w:val="28"/>
          <w:szCs w:val="28"/>
          <w:lang w:val="en-US"/>
        </w:rPr>
        <w:t>CHAPTER</w:t>
      </w:r>
      <w:r w:rsidR="00EC7C39" w:rsidRPr="007A56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17</w:t>
      </w:r>
    </w:p>
    <w:p w:rsidR="00004837" w:rsidRPr="007A561D" w:rsidRDefault="00004837" w:rsidP="007A5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b/>
          <w:sz w:val="28"/>
          <w:szCs w:val="28"/>
          <w:lang w:val="en-US"/>
        </w:rPr>
        <w:t>SUGAR AND SUGAR CONFECTIONERY</w:t>
      </w:r>
    </w:p>
    <w:p w:rsidR="00EC7C39" w:rsidRPr="007A561D" w:rsidRDefault="00004837" w:rsidP="007A56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b/>
          <w:sz w:val="28"/>
          <w:szCs w:val="28"/>
          <w:lang w:val="en-US"/>
        </w:rPr>
        <w:t>Notes</w:t>
      </w:r>
      <w:r w:rsidR="00EC7C39" w:rsidRPr="007A561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04837" w:rsidRPr="007A561D" w:rsidRDefault="007A561D" w:rsidP="007A56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004837"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This Chapter does not cover: </w:t>
      </w:r>
    </w:p>
    <w:p w:rsidR="00004837" w:rsidRPr="007A561D" w:rsidRDefault="00004837" w:rsidP="007A561D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a) sugar confectionery containing cocoa (heading 1806); </w:t>
      </w:r>
    </w:p>
    <w:p w:rsidR="00004837" w:rsidRPr="007A561D" w:rsidRDefault="00004837" w:rsidP="007A561D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b) chemically pure sugars (other than sucrose, lactose, maltose, glucose and fructose)or other products of heading 2940; or </w:t>
      </w:r>
    </w:p>
    <w:p w:rsidR="00EC7C39" w:rsidRPr="007A561D" w:rsidRDefault="00004837" w:rsidP="007A561D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>c) medicaments or other products of Chapter 30</w:t>
      </w:r>
      <w:r w:rsidR="00EC7C39" w:rsidRPr="007A561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C7C39" w:rsidRPr="007A561D" w:rsidRDefault="00004837" w:rsidP="007A56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b/>
          <w:sz w:val="28"/>
          <w:szCs w:val="28"/>
          <w:lang w:val="en-US"/>
        </w:rPr>
        <w:t>Subheading notes</w:t>
      </w:r>
      <w:r w:rsidR="00EC7C39" w:rsidRPr="007A561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EC7C39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004837" w:rsidRPr="007A561D">
        <w:rPr>
          <w:rFonts w:ascii="Times New Roman" w:hAnsi="Times New Roman" w:cs="Times New Roman"/>
          <w:sz w:val="28"/>
          <w:szCs w:val="28"/>
          <w:lang w:val="en-US"/>
        </w:rPr>
        <w:t>For the purposes of sub-headings 1701 12, 1701 13 and 1701 14, “raw sugar” means sugar whose content of sucrose by weight, in the dry state, corresponds to a polarimeter reading of less than 99</w:t>
      </w:r>
      <w:r w:rsidR="007A561D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004837" w:rsidRPr="007A561D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7A561D">
        <w:rPr>
          <w:rFonts w:ascii="Times New Roman" w:hAnsi="Times New Roman" w:cs="Times New Roman"/>
          <w:sz w:val="28"/>
          <w:szCs w:val="28"/>
          <w:lang w:val="en-US"/>
        </w:rPr>
        <w:sym w:font="Symbol" w:char="F0B0"/>
      </w:r>
      <w:r w:rsidR="00004837"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 degree. </w:t>
      </w:r>
    </w:p>
    <w:p w:rsidR="00EC39A4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Subheading 1701 13 covers only cane sugar obtained without centrifugation, whose content of sucrose by weight, in the dry state, corresponds to a polarimeter reading of 69° or more but less than 93°. The product contains only natural antiedral microcrystals, of irregular shape, not visible to the naked eye, which are surrounded by residue of molasses and other constituents of</w:t>
      </w:r>
      <w:r w:rsid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 xml:space="preserve"> sugar cane.</w:t>
      </w:r>
    </w:p>
    <w:p w:rsidR="00EC7C39" w:rsidRPr="007A561D" w:rsidRDefault="00EC39A4" w:rsidP="007A56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b/>
          <w:sz w:val="28"/>
          <w:szCs w:val="28"/>
          <w:lang w:val="en-US"/>
        </w:rPr>
        <w:t>Additional notes</w:t>
      </w:r>
      <w:r w:rsidR="00EC7C39" w:rsidRPr="007A561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EC39A4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 xml:space="preserve">For the purpose of subheadings </w:t>
      </w:r>
      <w:r w:rsidR="00EC39A4" w:rsidRPr="007A561D">
        <w:rPr>
          <w:rFonts w:ascii="Times New Roman" w:hAnsi="Times New Roman" w:cs="Times New Roman"/>
          <w:sz w:val="28"/>
          <w:szCs w:val="28"/>
          <w:lang w:val="en-US"/>
        </w:rPr>
        <w:t>1701 12 100, 1701 12 900, 1701 13 10, 1701 13 90, 1701 14 10 and</w:t>
      </w:r>
      <w:r w:rsidR="007A561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C39A4" w:rsidRPr="007A561D">
        <w:rPr>
          <w:rFonts w:ascii="Times New Roman" w:hAnsi="Times New Roman" w:cs="Times New Roman"/>
          <w:sz w:val="28"/>
          <w:szCs w:val="28"/>
          <w:lang w:val="en-US"/>
        </w:rPr>
        <w:t>1701 14 90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 xml:space="preserve"> ‘raw sugar’ means sugar, not flavoured or coloured or containing any other added substances, containing, in the dr</w:t>
      </w:r>
      <w:r w:rsid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y state, less than 99,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5% by weight of sucrose determined by the polarimetric method</w:t>
      </w:r>
      <w:r w:rsid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.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 xml:space="preserve"> </w:t>
      </w:r>
    </w:p>
    <w:p w:rsidR="00EC7C39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EC39A4" w:rsidRPr="007A561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or the purposes of subheading 1701 99 10, ‘white sugar’ means sugar, not flavoured or coloured or containing any other added substances, containing, in the dry state, 99.5% or more by weight of sucrose, determ</w:t>
      </w:r>
      <w:r w:rsid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ined by the polarimetric method.</w:t>
      </w:r>
    </w:p>
    <w:p w:rsidR="00EC7C39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 xml:space="preserve">For the purposes of subheadings </w:t>
      </w:r>
      <w:r w:rsidR="00EC39A4" w:rsidRPr="007A561D">
        <w:rPr>
          <w:rFonts w:ascii="Times New Roman" w:hAnsi="Times New Roman" w:cs="Times New Roman"/>
          <w:sz w:val="28"/>
          <w:szCs w:val="28"/>
          <w:lang w:val="en-US"/>
        </w:rPr>
        <w:t>1702 30 100 0, 1702 40 100 0, 1702 60 100 0 and 1702 90 300 0</w:t>
      </w:r>
      <w:r w:rsidR="00EC39A4" w:rsidRPr="007A561D">
        <w:rPr>
          <w:rFonts w:ascii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, ‘isoglucose’ means the product obtained from glucose or its polymers with a content by weight in the dry state of at least 10% fructose.</w:t>
      </w:r>
    </w:p>
    <w:p w:rsidR="00EC39A4" w:rsidRPr="007A561D" w:rsidRDefault="00EC7C39" w:rsidP="007A561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A561D">
        <w:rPr>
          <w:rFonts w:ascii="Times New Roman" w:hAnsi="Times New Roman" w:cs="Times New Roman"/>
          <w:sz w:val="28"/>
          <w:szCs w:val="28"/>
          <w:lang w:val="en-US"/>
        </w:rPr>
        <w:t>4. "</w:t>
      </w:r>
      <w:r w:rsidR="00EC39A4" w:rsidRPr="007A561D">
        <w:rPr>
          <w:rFonts w:ascii="Times New Roman" w:eastAsia="Times New Roman" w:hAnsi="Times New Roman" w:cs="Times New Roman"/>
          <w:color w:val="0B0C0C"/>
          <w:sz w:val="28"/>
          <w:szCs w:val="28"/>
          <w:shd w:val="clear" w:color="auto" w:fill="FFFFFF"/>
          <w:lang w:val="en-US"/>
        </w:rPr>
        <w:t>Inulin syrup’ means:</w:t>
      </w:r>
    </w:p>
    <w:p w:rsidR="00EC39A4" w:rsidRPr="007A561D" w:rsidRDefault="00EC39A4" w:rsidP="007A561D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</w:pPr>
      <w:r w:rsidRPr="007A561D"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  <w:t xml:space="preserve">a) for the purposes of subheading 1702 60 800 0 the immediate product obtained by hydrolysis of inulin or oligofructoses, containing in the </w:t>
      </w:r>
      <w:bookmarkStart w:id="0" w:name="_GoBack"/>
      <w:bookmarkEnd w:id="0"/>
      <w:r w:rsidRPr="007A561D"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  <w:t>dry state more than 50% fructose in free form or as sucrose;</w:t>
      </w:r>
    </w:p>
    <w:p w:rsidR="00EC39A4" w:rsidRDefault="00EC39A4" w:rsidP="007A561D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</w:pPr>
      <w:r w:rsidRPr="007A561D"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  <w:t>b) for the purposes of subheading 1702 90 800 0 the immediate product obtained by hydrolysis of inulin or oligofructoses, containing in the dry state at least 10% but not more than 50% of fructose in free form or as sucrose.</w:t>
      </w:r>
    </w:p>
    <w:p w:rsidR="00E1455A" w:rsidRDefault="00E1455A" w:rsidP="007A561D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</w:pP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E1455A" w:rsidRPr="00E1455A" w:rsidTr="00E1455A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5A" w:rsidRPr="00E1455A" w:rsidRDefault="00E1455A" w:rsidP="00E14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5A" w:rsidRPr="00E1455A" w:rsidRDefault="00E1455A" w:rsidP="00E14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5A" w:rsidRPr="00E1455A" w:rsidRDefault="00E1455A" w:rsidP="00E14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Cane or beet sugar and chemically pure sucrose, in solid form: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raw sugar without flavoring or coloring additives: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beet sugar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refining: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January to June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July to December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256,67 $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January to June 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1701 12 900 9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July to December 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256,67 $ per 1000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Cane sugar specified in note to subheading 2 to this group: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for refining: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from January 1 to April 30: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1701 13 101 5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May 1 to July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286,61 USD per 1 ton and no more than 326,28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1701 13 102 3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326,29 USD per 1 ton and no more than 365,97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365,98 USD per 1 ton and no more than 405,65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405,66 USD per 1 ton and no more than 445,33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445,34 USD per 1 ton and no more than 485,02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1701 13 102 7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485,03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August 1 to December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1701 13 103 5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from January 1 to April 30: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1701 13 901 1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1701 13 901 2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1701 13 901 3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1701 13 901 4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1701 13 901 5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May 1 to July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286,61 USD per 1 ton and no more than 326,28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326,29 USD per 1 ton and no more than 365,97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365,98 USD per 1 ton and no more than 405,65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405,66 USD per 1 ton and no more than 445,33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1701 13 902 6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445,34 USD per 1 ton and no more than 485,02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1701 13 902 7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485,03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August 1 to December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1701 13 903 5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sugar cane,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for refining: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from January 1 to April 30: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1701 14 101 1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1701 14 101 2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1701 14 101 3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1701 14 101 4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1701 14 101 5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May 1 to July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286,61 USD per 1 ton and no more than 326,28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326,29 USD per 1 ton and no more than 365,97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365,98 USD per 1 ton and no more than 405,65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405,66 USD per 1 ton and no more than 445,33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445,34 USD per 1 ton and no more than 485,02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1701 14 102 7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485,03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August 1 to December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1701 14 103 1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1701 14 103 2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1701 14 103 3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1701 14 103 4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1701 14 103 5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- from January 1 to April 30: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1701 14 901 5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May 1 to July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1701 14 902 2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286,61 USD per 1 ton and no more than 326,28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326,29 USD per 1 ton and no more than 365,97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365,98 USD per 1 ton and no more than 405,65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405,66 USD per 1 ton and no more than 445,33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- when the average month price of no less than 445,34 USD per 1 ton and no more than 485,02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1701 14 902 7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485,03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August 1 to December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1701 14 903 1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more than 286,6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1701 14 903 2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286,6 USD per 1 tonn and no more than 324,08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1701 14 903 3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324,09 USD per 1 tonn and no more than 361,56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1701 14 903 4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361,57 USD per 1 tonn and no more than 396,83 USD per 1 tonn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1701 14 903 5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when the average month price of no less than 396,84 USD per 1 ton at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containing added flavouring or colouring matter: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from 1 January to April 30: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not more than 100,0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100,0 dollars USA per 1 ton, but not more than 112,5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112,5 dollars USA per 1 ton, but not more than 125,7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125,7 dollars USA per 1 ton, but not more than 141,1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1701 91 001 5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141,1 dollars USA per 1 ton, but not more than 154,3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from 1 May to July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not more than 100,0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100,0 dollars USA per 1 ton, but not more than 112,5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112,5 dollars USA per 1 ton, but not more than 125,7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1701 91 002 4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at an average monthly price of more than 125,7 dollars USA per 1 ton, but not more than 141,1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141,1 dollars USA per 1 ton, but not more than 154,3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154,3 dollars USA per 1 ton, but not more than 167,6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1701 91 002 7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at an average monthly price of more than 167,6 dollars USA per 1 ton, but not more than 183,0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from 1 August to December 31: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ofnot more than 100,0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256,67 $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1701 91 003 2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100,0 dollars USA per 1 ton, but not more than 112,5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1701 91 003 3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112,5 dollars USA per 1 ton, but not more than 125,7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1701 91 003 4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- at an average monthly price of more than 125,7 dollars USA per 1 ton, but not more than 141,1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171 $ per 1000 kg</w:t>
            </w:r>
          </w:p>
        </w:tc>
      </w:tr>
      <w:tr w:rsidR="00E1455A" w:rsidRPr="00E1455A" w:rsidTr="00E1455A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1701 91 003 5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at an average monthly price of more than 141,1 dollars USA per 1 ton, but not more than 154,3 dollars USA per 1 ton on New York Mercantile Exchange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1701 99 100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white sugar: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1701 99 100 1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January to 30 June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1701 99 100 9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July to 31 December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1701 99 900 1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January to 30 June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340 $ per 1000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1701 99 900 9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from 1 July to 31 December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340 $ per 1000 kg</w:t>
            </w:r>
          </w:p>
        </w:tc>
      </w:tr>
      <w:tr w:rsidR="00E1455A" w:rsidRPr="00E1455A" w:rsidTr="00E1455A">
        <w:trPr>
          <w:trHeight w:val="157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other sugars, including chemically pure lactose, maltose, glucose and fructose, in solid form; sugar syrups not containing added flavouring or colouring matter; artificial honey, whether or not mixed with natural honey; caramel: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lactose and lactose syrup: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1702 11 000 0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containing by weight 99% or more lactose, expressed as anhydrous lactose, calculated on the dry matter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1702 19 000 0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1702 20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maple sugar and maple syrup: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1702 20 100 0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maple sugar in solid form, containing added flavouring or colouring matter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1702 20 900 0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 euro per 1 kg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glucose and glucose syrup, not containing fructose or containing in the dry state less than 20% by weight of fructose: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isoglucose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as a white crystalline powder, agglomerated or non-agglomerated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starch syrup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1702 30 900 9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1702 40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glucose and glucose syrup, containing in the dry state at least 20 % but less than 50% by weight of fructose, excluding invert sugar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1702 40 100 0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isoglucose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1702 40 900 0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1702 50 000 0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chemically pure fructose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1702 60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 fructose and fructose syrup, containing in the dry state more than 50% by weight of fructose, excluding invert sugar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1702 60 100 0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isoglucose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1702 60 800 0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inulin syrup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1702 60 950 0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other, including invert sugar and other sugar and sugar syrup blends containing in the dry state 50% by weight of fructose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1702 90 100 0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chemically pure maltose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isoglucose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maltodextrine and maltodextrine syrup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caramel: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1702 90 710 0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containing 50% or more by weight of sucrose in the dry matter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1702 90 750 0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in the form of powder, whether or not agglomerated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1702 90 790 0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0,184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1702 90 800 0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inulin syrup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1702 90 950 0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Molasses resulting from the extraction or refining of sugar: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cane molasses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Sugar confectionery (including white chocolate), not containing cocoa: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1704 10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chewing gum, whether or not sugar- coated: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1704 10 100 0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comprising less than 60 wt.% of sucrose (including invert sugar expressed as sucrose)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13,3, but not less than 0,8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1704 10 900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comprising 60 wt.% or more of sucrose (including invert sugar expressed as sucrose):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1704 10 900 1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- - </w:t>
            </w: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chewing gum strips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13,3, but not less than 0,8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1704 10 900 9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13,3, but not less than 0,42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liquorice extract containing more than 10% by weight of sucrose, but not containing other added substances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 but not less than 0,2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1704 90 300 0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white chocolate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14,7, but not less than 0,183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1704 90 510 0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pastes, including marzipan, in immediate packings of a net content of 1 kg or more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 but not less than 0,203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1704 90 550 0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throat pastilles and cough drops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1704 90 610 0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sugar coated (panned) goods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 but not less than 0,203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1704 90 650 0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gum confectionery and jelly confectionery, including fruit pastes in the form of sugar confectionery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17,3, but not less than 0,19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1704 90 710 0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boiled sweets whether or not filled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 but not less than 0,203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1704 90 750 0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- - - toffees, caramels and similar sweets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17,3, but not less than 0,14 euro per 1 kg</w:t>
            </w:r>
          </w:p>
        </w:tc>
      </w:tr>
      <w:tr w:rsidR="00E1455A" w:rsidRPr="00E1455A" w:rsidTr="00E1455A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1704 90 810 0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compressed tablets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 but not less than 0,203 euro per 1 kg</w:t>
            </w:r>
          </w:p>
        </w:tc>
      </w:tr>
      <w:tr w:rsidR="00E1455A" w:rsidRPr="00E1455A" w:rsidTr="00E1455A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1704 90 990 0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- - other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55A" w:rsidRPr="00E1455A" w:rsidRDefault="00E1455A" w:rsidP="00E145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14,7, but not less than 0,17 euro per 1 kg</w:t>
            </w:r>
          </w:p>
        </w:tc>
      </w:tr>
    </w:tbl>
    <w:p w:rsidR="00E1455A" w:rsidRPr="007A561D" w:rsidRDefault="00E1455A" w:rsidP="007A561D">
      <w:p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B0C0C"/>
          <w:sz w:val="28"/>
          <w:szCs w:val="28"/>
          <w:lang w:val="en-US"/>
        </w:rPr>
      </w:pPr>
    </w:p>
    <w:sectPr w:rsidR="00E1455A" w:rsidRPr="007A561D" w:rsidSect="000D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317AB0"/>
    <w:multiLevelType w:val="multilevel"/>
    <w:tmpl w:val="1F6C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E7D4C"/>
    <w:rsid w:val="00004837"/>
    <w:rsid w:val="00072075"/>
    <w:rsid w:val="000D625E"/>
    <w:rsid w:val="007A561D"/>
    <w:rsid w:val="0089432D"/>
    <w:rsid w:val="00AE7D4C"/>
    <w:rsid w:val="00E1455A"/>
    <w:rsid w:val="00EC39A4"/>
    <w:rsid w:val="00EC7C39"/>
    <w:rsid w:val="00F9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692E3-F499-4568-996C-502C24D5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9A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E145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1455A"/>
    <w:rPr>
      <w:color w:val="800080"/>
      <w:u w:val="single"/>
    </w:rPr>
  </w:style>
  <w:style w:type="paragraph" w:customStyle="1" w:styleId="xl66">
    <w:name w:val="xl66"/>
    <w:basedOn w:val="a"/>
    <w:rsid w:val="00E145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145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145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145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145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145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145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145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3407</Words>
  <Characters>19423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9</cp:revision>
  <dcterms:created xsi:type="dcterms:W3CDTF">2015-05-16T08:02:00Z</dcterms:created>
  <dcterms:modified xsi:type="dcterms:W3CDTF">2015-05-21T12:09:00Z</dcterms:modified>
</cp:coreProperties>
</file>